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413E7" w14:textId="6FEEC4B7" w:rsidR="00596F94" w:rsidRDefault="00433DF3" w:rsidP="00610375">
      <w:pPr>
        <w:pStyle w:val="Nodympagedegarde"/>
      </w:pPr>
      <w:bookmarkStart w:id="0" w:name="_Hlk116985640"/>
      <w:r>
        <w:rPr>
          <w:noProof/>
        </w:rPr>
        <w:drawing>
          <wp:anchor distT="0" distB="0" distL="114300" distR="114300" simplePos="0" relativeHeight="251669503" behindDoc="0" locked="0" layoutInCell="1" allowOverlap="1" wp14:anchorId="19B7F909" wp14:editId="4B18E010">
            <wp:simplePos x="0" y="0"/>
            <wp:positionH relativeFrom="column">
              <wp:posOffset>-105831</wp:posOffset>
            </wp:positionH>
            <wp:positionV relativeFrom="paragraph">
              <wp:posOffset>-294550</wp:posOffset>
            </wp:positionV>
            <wp:extent cx="6884682" cy="2196935"/>
            <wp:effectExtent l="0" t="0" r="0" b="0"/>
            <wp:wrapNone/>
            <wp:docPr id="975424223" name="Image 14" descr="Une image contenant dessin, croquis,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24223" name="Image 14" descr="Une image contenant dessin, croquis, 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84682" cy="2196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91F9A6" w14:textId="6A31A3F8" w:rsidR="00596F94" w:rsidRDefault="00596F94" w:rsidP="00610375">
      <w:pPr>
        <w:pStyle w:val="Nodympagedegarde"/>
      </w:pPr>
    </w:p>
    <w:p w14:paraId="18E2216E" w14:textId="58935698" w:rsidR="00596F94" w:rsidRDefault="00596F94" w:rsidP="00610375">
      <w:pPr>
        <w:pStyle w:val="Nodympagedegarde"/>
      </w:pPr>
    </w:p>
    <w:p w14:paraId="65CE2885" w14:textId="7B72960D" w:rsidR="00596F94" w:rsidRDefault="00596F94" w:rsidP="00610375">
      <w:pPr>
        <w:pStyle w:val="Nodympagedegarde"/>
      </w:pPr>
    </w:p>
    <w:p w14:paraId="0797893D" w14:textId="0D6CADFD" w:rsidR="00596F94" w:rsidRDefault="00504C18" w:rsidP="00610375">
      <w:pPr>
        <w:pStyle w:val="Nodympagedegarde"/>
      </w:pPr>
      <w:r>
        <w:rPr>
          <w:noProof/>
        </w:rPr>
        <w:t xml:space="preserve"> </w:t>
      </w:r>
      <w:r w:rsidR="00433DF3">
        <w:rPr>
          <w:noProof/>
        </w:rPr>
        <mc:AlternateContent>
          <mc:Choice Requires="wps">
            <w:drawing>
              <wp:anchor distT="0" distB="0" distL="114300" distR="114300" simplePos="0" relativeHeight="251526656" behindDoc="1" locked="0" layoutInCell="1" allowOverlap="1" wp14:anchorId="44310EC6" wp14:editId="257DE93F">
                <wp:simplePos x="0" y="0"/>
                <wp:positionH relativeFrom="column">
                  <wp:posOffset>-135255</wp:posOffset>
                </wp:positionH>
                <wp:positionV relativeFrom="paragraph">
                  <wp:posOffset>153472</wp:posOffset>
                </wp:positionV>
                <wp:extent cx="6918325" cy="45085"/>
                <wp:effectExtent l="0" t="0" r="0" b="0"/>
                <wp:wrapNone/>
                <wp:docPr id="194518546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918325" cy="45085"/>
                        </a:xfrm>
                        <a:prstGeom prst="rect">
                          <a:avLst/>
                        </a:prstGeom>
                        <a:gradFill rotWithShape="1">
                          <a:gsLst>
                            <a:gs pos="0">
                              <a:srgbClr val="5CA14E"/>
                            </a:gs>
                            <a:gs pos="100000">
                              <a:srgbClr val="FFFFFF"/>
                            </a:gs>
                          </a:gsLst>
                          <a:lin ang="0" scaled="1"/>
                        </a:gra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5F196" id="Rectangle 7" o:spid="_x0000_s1026" style="position:absolute;margin-left:-10.65pt;margin-top:12.1pt;width:544.75pt;height:3.55pt;flip:y;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1mIwIAAEMEAAAOAAAAZHJzL2Uyb0RvYy54bWysU02P2jAQvVfqf7B8L0kobNmIsEJsqSpt&#10;P6Ttx9k4TmLV8bgeQ2B/fceGBdS9VfXB8tieN2/ezMzv9r1hO+VRg614Mco5U1ZCrW1b8e/f1m9m&#10;nGEQthYGrKr4QSG/W7x+NR9cqcbQgamVZwRisRxcxbsQXJllKDvVCxyBU5YeG/C9CGT6Nqu9GAi9&#10;N9k4z2+yAXztPEiFSLf3x0e+SPhNo2T40jSoAjMVJ24h7T7tm7hni7koWy9cp+WJhvgHFr3QloKe&#10;oe5FEGzr9QuoXksPCE0YSegzaBotVcqBsinyv7J57IRTKRcSB91ZJvx/sPLz7tF99ZE6ugeQv5BZ&#10;WHXCtmrpPQydEjWFK6JQ2eCwPDtEA8mVbYZPUFNpxTZA0mDf+J41Rrsf0TFCU55sn0Q/nEVX+8Ak&#10;Xd7cFrO34ylnkt4m03w2TbFEGWGis/MYPijoWTxU3FNNE6jYPWCItC5fThWo19oY5iH81KFLIj4T&#10;aZF80i9kDiixPEGhbzcr49lOUJtMV8ti8v5EosXr30Ue10uXdVpXLsTpHMpoy0jPlD5KYVT9rGdq&#10;l0Q2BjE27hYi+WNa8SaJHnWOLY3lBuoDaU65JTyaPDp04J84G6iLK46/t8IrzsxHS+ndFpNJbPtk&#10;TKbvxmT465fN9YuwkqAqHjgRjsdVOI7K1nnddhTpWE4LS6p1o5P6F1YnstSpqSinqYqjcG2nX5fZ&#10;X/wBAAD//wMAUEsDBBQABgAIAAAAIQDcCLIv3AAAAAoBAAAPAAAAZHJzL2Rvd25yZXYueG1sTI/B&#10;boMwDIbvk/YOkSft1obCVFWMUG2dxnmlaOcALkElDiIpZW8/97TdbP2ffn/O9osdxIyT7x0p2Kwj&#10;EEiNa3vqFFSnz9UOhA+aWj04QgU/6GGfPz5kOm3djY44l6ETXEI+1QpMCGMqpW8MWu3XbkTi7Owm&#10;qwOvUyfbSd+43A4yjqKttLonvmD0iAeDzaW8WgVFMEk1h/JQm6+y+MDm+1i9F0o9Py1vryACLuEP&#10;hrs+q0POTrW7UuvFoGAVbxJGFcQvMYg7EG13PNUKEk5knsn/L+S/AAAA//8DAFBLAQItABQABgAI&#10;AAAAIQC2gziS/gAAAOEBAAATAAAAAAAAAAAAAAAAAAAAAABbQ29udGVudF9UeXBlc10ueG1sUEsB&#10;Ai0AFAAGAAgAAAAhADj9If/WAAAAlAEAAAsAAAAAAAAAAAAAAAAALwEAAF9yZWxzLy5yZWxzUEsB&#10;Ai0AFAAGAAgAAAAhAKt1bWYjAgAAQwQAAA4AAAAAAAAAAAAAAAAALgIAAGRycy9lMm9Eb2MueG1s&#10;UEsBAi0AFAAGAAgAAAAhANwIsi/cAAAACgEAAA8AAAAAAAAAAAAAAAAAfQQAAGRycy9kb3ducmV2&#10;LnhtbFBLBQYAAAAABAAEAPMAAACGBQAAAAA=&#10;" fillcolor="#5ca14e" stroked="f">
                <v:fill rotate="t" angle="90" focus="100%" type="gradient"/>
              </v:rect>
            </w:pict>
          </mc:Fallback>
        </mc:AlternateContent>
      </w:r>
    </w:p>
    <w:p w14:paraId="0B5B5DA5" w14:textId="47D9ACBD" w:rsidR="00596F94" w:rsidRDefault="00240109" w:rsidP="00241CCE">
      <w:pPr>
        <w:pStyle w:val="Nodympagedegarde"/>
        <w:jc w:val="right"/>
      </w:pPr>
      <w:r>
        <w:rPr>
          <w:noProof/>
        </w:rPr>
        <w:drawing>
          <wp:anchor distT="0" distB="0" distL="114300" distR="114300" simplePos="0" relativeHeight="251671551" behindDoc="0" locked="0" layoutInCell="1" allowOverlap="1" wp14:anchorId="387A9C18" wp14:editId="2747C063">
            <wp:simplePos x="0" y="0"/>
            <wp:positionH relativeFrom="column">
              <wp:posOffset>11497158</wp:posOffset>
            </wp:positionH>
            <wp:positionV relativeFrom="paragraph">
              <wp:posOffset>120277</wp:posOffset>
            </wp:positionV>
            <wp:extent cx="2358060" cy="1040321"/>
            <wp:effectExtent l="0" t="0" r="0" b="7620"/>
            <wp:wrapNone/>
            <wp:docPr id="114506077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4465" cy="1043147"/>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Grilledutableau"/>
        <w:tblpPr w:leftFromText="180" w:rightFromText="180" w:vertAnchor="page" w:horzAnchor="margin" w:tblpY="5555"/>
        <w:tblW w:w="54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10490"/>
      </w:tblGrid>
      <w:tr w:rsidR="00241CCE" w:rsidRPr="00241CCE" w14:paraId="1BFE5311" w14:textId="77777777" w:rsidTr="00DA371F">
        <w:trPr>
          <w:trHeight w:val="20"/>
        </w:trPr>
        <w:tc>
          <w:tcPr>
            <w:tcW w:w="5000" w:type="pct"/>
            <w:gridSpan w:val="2"/>
            <w:vAlign w:val="center"/>
          </w:tcPr>
          <w:p w14:paraId="0E52DD3E" w14:textId="77777777" w:rsidR="00DA371F" w:rsidRPr="00241CCE" w:rsidRDefault="00DA371F" w:rsidP="00241CCE">
            <w:pPr>
              <w:pStyle w:val="NdNC-Titre2"/>
              <w:jc w:val="right"/>
              <w:rPr>
                <w:color w:val="5CA14E"/>
                <w:sz w:val="48"/>
                <w:szCs w:val="44"/>
              </w:rPr>
            </w:pPr>
            <w:r w:rsidRPr="00241CCE">
              <w:rPr>
                <w:color w:val="5CA14E"/>
                <w:sz w:val="48"/>
                <w:szCs w:val="44"/>
              </w:rPr>
              <w:t>VPI</w:t>
            </w:r>
          </w:p>
        </w:tc>
      </w:tr>
      <w:tr w:rsidR="00433DF3" w:rsidRPr="00433DF3" w14:paraId="2BEBCDA2" w14:textId="77777777" w:rsidTr="00DA371F">
        <w:trPr>
          <w:gridBefore w:val="1"/>
          <w:wBefore w:w="51" w:type="pct"/>
          <w:trHeight w:val="20"/>
        </w:trPr>
        <w:tc>
          <w:tcPr>
            <w:tcW w:w="4949" w:type="pct"/>
            <w:vAlign w:val="center"/>
          </w:tcPr>
          <w:p w14:paraId="2EEBECE5" w14:textId="42D9B2F5" w:rsidR="00433DF3" w:rsidRPr="00433DF3" w:rsidRDefault="00433DF3" w:rsidP="00241CCE">
            <w:pPr>
              <w:pStyle w:val="NdNC-Titre2"/>
              <w:jc w:val="right"/>
            </w:pPr>
            <w:r w:rsidRPr="00241CCE">
              <w:rPr>
                <w:sz w:val="40"/>
                <w:szCs w:val="36"/>
              </w:rPr>
              <w:t>DOSSIER DE DEMANDE D’AUTORISATION D’EXPLOITER</w:t>
            </w:r>
          </w:p>
        </w:tc>
      </w:tr>
      <w:tr w:rsidR="00433DF3" w:rsidRPr="00433DF3" w14:paraId="7B57A138" w14:textId="77777777" w:rsidTr="00DA371F">
        <w:trPr>
          <w:gridBefore w:val="1"/>
          <w:wBefore w:w="51" w:type="pct"/>
          <w:trHeight w:val="20"/>
        </w:trPr>
        <w:tc>
          <w:tcPr>
            <w:tcW w:w="4949" w:type="pct"/>
            <w:vAlign w:val="center"/>
          </w:tcPr>
          <w:p w14:paraId="103C7B6C" w14:textId="4E641D62" w:rsidR="00433DF3" w:rsidRPr="00433DF3" w:rsidRDefault="00433DF3" w:rsidP="00241CCE">
            <w:pPr>
              <w:pStyle w:val="NdNC-Titre2"/>
              <w:jc w:val="right"/>
            </w:pPr>
            <w:r w:rsidRPr="00241CCE">
              <w:rPr>
                <w:sz w:val="36"/>
                <w:szCs w:val="32"/>
                <w:u w:val="single"/>
              </w:rPr>
              <w:t xml:space="preserve">Livret </w:t>
            </w:r>
            <w:r w:rsidR="00135A3C" w:rsidRPr="00241CCE">
              <w:rPr>
                <w:sz w:val="36"/>
                <w:szCs w:val="32"/>
                <w:u w:val="single"/>
              </w:rPr>
              <w:t>D</w:t>
            </w:r>
            <w:r w:rsidRPr="00241CCE">
              <w:rPr>
                <w:sz w:val="36"/>
                <w:szCs w:val="32"/>
                <w:u w:val="single"/>
              </w:rPr>
              <w:t> :</w:t>
            </w:r>
            <w:r w:rsidRPr="00241CCE">
              <w:rPr>
                <w:sz w:val="36"/>
                <w:szCs w:val="32"/>
              </w:rPr>
              <w:t xml:space="preserve"> </w:t>
            </w:r>
            <w:r w:rsidR="00135A3C" w:rsidRPr="00241CCE">
              <w:rPr>
                <w:sz w:val="36"/>
                <w:szCs w:val="32"/>
              </w:rPr>
              <w:t xml:space="preserve"> Notice hygiène et sécurité du personnel</w:t>
            </w:r>
          </w:p>
        </w:tc>
      </w:tr>
    </w:tbl>
    <w:p w14:paraId="50F51CFF" w14:textId="53FC217F" w:rsidR="00C633DB" w:rsidRDefault="00C633DB" w:rsidP="00610375">
      <w:pPr>
        <w:pStyle w:val="Nodympagedegarde"/>
      </w:pPr>
    </w:p>
    <w:p w14:paraId="54AF4EEC" w14:textId="6E1B62D9" w:rsidR="00433DF3" w:rsidRDefault="00433DF3" w:rsidP="00610375">
      <w:pPr>
        <w:pStyle w:val="Nodympagedegarde"/>
      </w:pPr>
    </w:p>
    <w:p w14:paraId="5E3443A2" w14:textId="77777777" w:rsidR="00785F95" w:rsidRDefault="00785F95" w:rsidP="0033224C">
      <w:pPr>
        <w:pStyle w:val="Nodympagedegarde"/>
        <w:jc w:val="both"/>
      </w:pPr>
    </w:p>
    <w:tbl>
      <w:tblPr>
        <w:tblStyle w:val="Grilledutableau"/>
        <w:tblpPr w:leftFromText="180" w:rightFromText="180" w:vertAnchor="text" w:horzAnchor="margin" w:tblpY="3131"/>
        <w:tblW w:w="5366" w:type="pct"/>
        <w:tblLook w:val="04A0" w:firstRow="1" w:lastRow="0" w:firstColumn="1" w:lastColumn="0" w:noHBand="0" w:noVBand="1"/>
      </w:tblPr>
      <w:tblGrid>
        <w:gridCol w:w="1023"/>
        <w:gridCol w:w="1525"/>
        <w:gridCol w:w="2835"/>
        <w:gridCol w:w="1558"/>
        <w:gridCol w:w="1843"/>
        <w:gridCol w:w="1701"/>
      </w:tblGrid>
      <w:tr w:rsidR="00785F95" w14:paraId="6EB8EF65" w14:textId="77777777" w:rsidTr="00DA371F">
        <w:trPr>
          <w:trHeight w:val="380"/>
        </w:trPr>
        <w:tc>
          <w:tcPr>
            <w:tcW w:w="488" w:type="pct"/>
            <w:shd w:val="clear" w:color="auto" w:fill="5CA14E"/>
            <w:vAlign w:val="center"/>
          </w:tcPr>
          <w:p w14:paraId="2A0D8A84" w14:textId="77777777" w:rsidR="00785F95" w:rsidRPr="00596F94" w:rsidRDefault="00785F95" w:rsidP="00610375">
            <w:pPr>
              <w:pStyle w:val="tableaundnc"/>
            </w:pPr>
            <w:r w:rsidRPr="00596F94">
              <w:t>Version</w:t>
            </w:r>
          </w:p>
        </w:tc>
        <w:tc>
          <w:tcPr>
            <w:tcW w:w="727" w:type="pct"/>
            <w:shd w:val="clear" w:color="auto" w:fill="5CA14E"/>
            <w:vAlign w:val="center"/>
          </w:tcPr>
          <w:p w14:paraId="6487B435" w14:textId="77777777" w:rsidR="00785F95" w:rsidRPr="00596F94" w:rsidRDefault="00785F95" w:rsidP="00610375">
            <w:pPr>
              <w:pStyle w:val="tableaundnc"/>
            </w:pPr>
            <w:r w:rsidRPr="00596F94">
              <w:t>Date de révision</w:t>
            </w:r>
          </w:p>
        </w:tc>
        <w:tc>
          <w:tcPr>
            <w:tcW w:w="1352" w:type="pct"/>
            <w:shd w:val="clear" w:color="auto" w:fill="5CA14E"/>
            <w:vAlign w:val="center"/>
          </w:tcPr>
          <w:p w14:paraId="45192F51" w14:textId="77777777" w:rsidR="00785F95" w:rsidRPr="00596F94" w:rsidRDefault="00785F95" w:rsidP="00610375">
            <w:pPr>
              <w:pStyle w:val="tableaundnc"/>
            </w:pPr>
            <w:r>
              <w:t>Référence du livrable</w:t>
            </w:r>
          </w:p>
        </w:tc>
        <w:tc>
          <w:tcPr>
            <w:tcW w:w="743" w:type="pct"/>
            <w:shd w:val="clear" w:color="auto" w:fill="5CA14E"/>
            <w:vAlign w:val="center"/>
          </w:tcPr>
          <w:p w14:paraId="72391D00" w14:textId="77777777" w:rsidR="00785F95" w:rsidRPr="00596F94" w:rsidRDefault="00785F95" w:rsidP="00610375">
            <w:pPr>
              <w:pStyle w:val="tableaundnc"/>
            </w:pPr>
            <w:r w:rsidRPr="00596F94">
              <w:t>Rédacteur</w:t>
            </w:r>
          </w:p>
        </w:tc>
        <w:tc>
          <w:tcPr>
            <w:tcW w:w="879" w:type="pct"/>
            <w:shd w:val="clear" w:color="auto" w:fill="5CA14E"/>
            <w:vAlign w:val="center"/>
          </w:tcPr>
          <w:p w14:paraId="141A7C64" w14:textId="77777777" w:rsidR="00785F95" w:rsidRPr="00596F94" w:rsidRDefault="00785F95" w:rsidP="00610375">
            <w:pPr>
              <w:pStyle w:val="tableaundnc"/>
            </w:pPr>
            <w:r w:rsidRPr="00596F94">
              <w:t>Approbation</w:t>
            </w:r>
          </w:p>
        </w:tc>
        <w:tc>
          <w:tcPr>
            <w:tcW w:w="811" w:type="pct"/>
            <w:shd w:val="clear" w:color="auto" w:fill="5CA14E"/>
            <w:vAlign w:val="center"/>
          </w:tcPr>
          <w:p w14:paraId="5722D7AD" w14:textId="77777777" w:rsidR="00785F95" w:rsidRPr="00596F94" w:rsidRDefault="00785F95" w:rsidP="00610375">
            <w:pPr>
              <w:pStyle w:val="tableaundnc"/>
            </w:pPr>
            <w:r w:rsidRPr="00596F94">
              <w:t>Commentaire</w:t>
            </w:r>
          </w:p>
        </w:tc>
      </w:tr>
      <w:tr w:rsidR="00216C0B" w14:paraId="755AE0C0" w14:textId="77777777" w:rsidTr="00DA371F">
        <w:trPr>
          <w:trHeight w:val="380"/>
        </w:trPr>
        <w:tc>
          <w:tcPr>
            <w:tcW w:w="488" w:type="pct"/>
            <w:vAlign w:val="center"/>
          </w:tcPr>
          <w:p w14:paraId="47C4F6F1" w14:textId="2142DB99" w:rsidR="00216C0B" w:rsidRDefault="00216C0B" w:rsidP="00610375">
            <w:pPr>
              <w:pStyle w:val="tableaundnc"/>
            </w:pPr>
            <w:r>
              <w:t>1a</w:t>
            </w:r>
          </w:p>
        </w:tc>
        <w:tc>
          <w:tcPr>
            <w:tcW w:w="727" w:type="pct"/>
            <w:vAlign w:val="center"/>
          </w:tcPr>
          <w:p w14:paraId="6A426220" w14:textId="40F0A093" w:rsidR="00216C0B" w:rsidRDefault="00216C0B" w:rsidP="00610375">
            <w:pPr>
              <w:pStyle w:val="tableaundnc"/>
            </w:pPr>
            <w:r>
              <w:t>05/12/2025</w:t>
            </w:r>
          </w:p>
        </w:tc>
        <w:tc>
          <w:tcPr>
            <w:tcW w:w="1352" w:type="pct"/>
            <w:vAlign w:val="center"/>
          </w:tcPr>
          <w:p w14:paraId="0FBB5905" w14:textId="0F6DB11E" w:rsidR="00216C0B" w:rsidRDefault="00216C0B" w:rsidP="00610375">
            <w:pPr>
              <w:pStyle w:val="tableaundnc"/>
            </w:pPr>
            <w:r w:rsidRPr="00F2103F">
              <w:rPr>
                <w:lang w:val="en-AU"/>
              </w:rPr>
              <w:t>NDNC_R_OPP_251</w:t>
            </w:r>
            <w:r>
              <w:rPr>
                <w:lang w:val="en-AU"/>
              </w:rPr>
              <w:t>2</w:t>
            </w:r>
            <w:r w:rsidRPr="00F2103F">
              <w:rPr>
                <w:lang w:val="en-AU"/>
              </w:rPr>
              <w:t>_1a</w:t>
            </w:r>
          </w:p>
        </w:tc>
        <w:tc>
          <w:tcPr>
            <w:tcW w:w="743" w:type="pct"/>
            <w:vMerge w:val="restart"/>
            <w:vAlign w:val="center"/>
          </w:tcPr>
          <w:p w14:paraId="2152BDCE" w14:textId="3F700625" w:rsidR="00216C0B" w:rsidRDefault="00216C0B" w:rsidP="00610375">
            <w:pPr>
              <w:pStyle w:val="tableaundnc"/>
            </w:pPr>
            <w:r>
              <w:t>Ophélie PLESSIS</w:t>
            </w:r>
          </w:p>
        </w:tc>
        <w:tc>
          <w:tcPr>
            <w:tcW w:w="879" w:type="pct"/>
            <w:vMerge w:val="restart"/>
            <w:vAlign w:val="center"/>
          </w:tcPr>
          <w:p w14:paraId="7E484905" w14:textId="2B350B2A" w:rsidR="00216C0B" w:rsidRDefault="00216C0B" w:rsidP="00610375">
            <w:pPr>
              <w:pStyle w:val="tableaundnc"/>
            </w:pPr>
            <w:r>
              <w:t>Jonathan HERNANDO</w:t>
            </w:r>
          </w:p>
        </w:tc>
        <w:tc>
          <w:tcPr>
            <w:tcW w:w="811" w:type="pct"/>
            <w:vAlign w:val="center"/>
          </w:tcPr>
          <w:p w14:paraId="36264612" w14:textId="77777777" w:rsidR="00216C0B" w:rsidRDefault="00216C0B" w:rsidP="00610375">
            <w:pPr>
              <w:pStyle w:val="tableaundnc"/>
            </w:pPr>
            <w:r>
              <w:t>Etude initiale</w:t>
            </w:r>
          </w:p>
        </w:tc>
      </w:tr>
      <w:tr w:rsidR="00216C0B" w14:paraId="1EC6DEC7" w14:textId="77777777" w:rsidTr="00DA371F">
        <w:trPr>
          <w:trHeight w:val="380"/>
        </w:trPr>
        <w:tc>
          <w:tcPr>
            <w:tcW w:w="488" w:type="pct"/>
            <w:vAlign w:val="center"/>
          </w:tcPr>
          <w:p w14:paraId="789C3F21" w14:textId="6BBD6430" w:rsidR="00216C0B" w:rsidRDefault="00216C0B" w:rsidP="00610375">
            <w:pPr>
              <w:pStyle w:val="tableaundnc"/>
            </w:pPr>
            <w:r>
              <w:t>1b</w:t>
            </w:r>
          </w:p>
        </w:tc>
        <w:tc>
          <w:tcPr>
            <w:tcW w:w="727" w:type="pct"/>
            <w:vAlign w:val="center"/>
          </w:tcPr>
          <w:p w14:paraId="1D2EC23C" w14:textId="78F1E6D2" w:rsidR="00216C0B" w:rsidRDefault="00216C0B" w:rsidP="00610375">
            <w:pPr>
              <w:pStyle w:val="tableaundnc"/>
            </w:pPr>
            <w:r>
              <w:t>16/01/2026</w:t>
            </w:r>
          </w:p>
        </w:tc>
        <w:tc>
          <w:tcPr>
            <w:tcW w:w="1352" w:type="pct"/>
            <w:vAlign w:val="center"/>
          </w:tcPr>
          <w:p w14:paraId="25DE4B58" w14:textId="0758F171" w:rsidR="00216C0B" w:rsidRPr="00F2103F" w:rsidRDefault="00216C0B" w:rsidP="00610375">
            <w:pPr>
              <w:pStyle w:val="tableaundnc"/>
              <w:rPr>
                <w:lang w:val="en-AU"/>
              </w:rPr>
            </w:pPr>
            <w:r w:rsidRPr="00F2103F">
              <w:rPr>
                <w:lang w:val="en-AU"/>
              </w:rPr>
              <w:t>NDNC_R_OPP_2</w:t>
            </w:r>
            <w:r>
              <w:rPr>
                <w:lang w:val="en-AU"/>
              </w:rPr>
              <w:t>601</w:t>
            </w:r>
            <w:r w:rsidRPr="00F2103F">
              <w:rPr>
                <w:lang w:val="en-AU"/>
              </w:rPr>
              <w:t>_1</w:t>
            </w:r>
            <w:r>
              <w:rPr>
                <w:lang w:val="en-AU"/>
              </w:rPr>
              <w:t>b</w:t>
            </w:r>
          </w:p>
        </w:tc>
        <w:tc>
          <w:tcPr>
            <w:tcW w:w="743" w:type="pct"/>
            <w:vMerge/>
            <w:vAlign w:val="center"/>
          </w:tcPr>
          <w:p w14:paraId="5BFD36C0" w14:textId="77777777" w:rsidR="00216C0B" w:rsidRDefault="00216C0B" w:rsidP="00610375">
            <w:pPr>
              <w:pStyle w:val="tableaundnc"/>
            </w:pPr>
          </w:p>
        </w:tc>
        <w:tc>
          <w:tcPr>
            <w:tcW w:w="879" w:type="pct"/>
            <w:vMerge/>
            <w:vAlign w:val="center"/>
          </w:tcPr>
          <w:p w14:paraId="1C2A3E0B" w14:textId="77777777" w:rsidR="00216C0B" w:rsidRDefault="00216C0B" w:rsidP="00610375">
            <w:pPr>
              <w:pStyle w:val="tableaundnc"/>
            </w:pPr>
          </w:p>
        </w:tc>
        <w:tc>
          <w:tcPr>
            <w:tcW w:w="811" w:type="pct"/>
            <w:vAlign w:val="center"/>
          </w:tcPr>
          <w:p w14:paraId="1B9ADAC1" w14:textId="7D0FE4D7" w:rsidR="00216C0B" w:rsidRDefault="00216C0B" w:rsidP="00216C0B">
            <w:pPr>
              <w:pStyle w:val="tableaundnc"/>
            </w:pPr>
            <w:r>
              <w:t>Prise en compte relecture</w:t>
            </w:r>
            <w:r w:rsidR="00A46234">
              <w:t xml:space="preserve"> VPI</w:t>
            </w:r>
          </w:p>
        </w:tc>
      </w:tr>
    </w:tbl>
    <w:p w14:paraId="056A8163" w14:textId="77777777" w:rsidR="00785F95" w:rsidRDefault="00785F95" w:rsidP="00610375">
      <w:pPr>
        <w:pStyle w:val="Nodympagedegarde"/>
      </w:pPr>
    </w:p>
    <w:p w14:paraId="6EE4C8C0" w14:textId="77777777" w:rsidR="00785F95" w:rsidRDefault="00785F95" w:rsidP="00610375">
      <w:pPr>
        <w:pStyle w:val="Nodympagedegarde"/>
      </w:pPr>
    </w:p>
    <w:p w14:paraId="295A807F" w14:textId="77777777" w:rsidR="00DA371F" w:rsidRDefault="00DA371F" w:rsidP="00610375">
      <w:pPr>
        <w:pStyle w:val="Nodympagedegarde"/>
      </w:pPr>
    </w:p>
    <w:p w14:paraId="5AEDA45C" w14:textId="08564712" w:rsidR="00596F94" w:rsidRDefault="00596F94" w:rsidP="00610375">
      <w:pPr>
        <w:pStyle w:val="Nodympagedegarde"/>
        <w:sectPr w:rsidR="00596F94" w:rsidSect="00433DF3">
          <w:headerReference w:type="even" r:id="rId13"/>
          <w:headerReference w:type="default" r:id="rId14"/>
          <w:footerReference w:type="default" r:id="rId15"/>
          <w:headerReference w:type="first" r:id="rId16"/>
          <w:footerReference w:type="first" r:id="rId17"/>
          <w:pgSz w:w="11906" w:h="16838" w:code="9"/>
          <w:pgMar w:top="678" w:right="1417" w:bottom="1417" w:left="709"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C670D24" w14:textId="77777777" w:rsidR="001A351B" w:rsidRPr="001D51A5" w:rsidRDefault="001A351B" w:rsidP="001A351B">
      <w:pPr>
        <w:spacing w:before="60" w:after="60"/>
        <w:jc w:val="center"/>
        <w:rPr>
          <w:rFonts w:ascii="Arial Gras" w:eastAsia="Calibri" w:hAnsi="Arial Gras" w:cstheme="majorBidi"/>
          <w:b/>
          <w:smallCaps/>
          <w:color w:val="008D36"/>
          <w:sz w:val="32"/>
          <w:szCs w:val="26"/>
        </w:rPr>
      </w:pPr>
      <w:bookmarkStart w:id="1" w:name="_Hlk124761043"/>
      <w:bookmarkEnd w:id="0"/>
      <w:bookmarkEnd w:id="1"/>
      <w:r>
        <w:rPr>
          <w:rFonts w:ascii="Arial Gras" w:eastAsia="Calibri" w:hAnsi="Arial Gras" w:cstheme="majorBidi"/>
          <w:b/>
          <w:smallCaps/>
          <w:color w:val="008D36"/>
          <w:sz w:val="32"/>
          <w:szCs w:val="26"/>
        </w:rPr>
        <w:lastRenderedPageBreak/>
        <w:t>Table des matières</w:t>
      </w:r>
    </w:p>
    <w:p w14:paraId="67B0E2D9" w14:textId="6682263D" w:rsidR="001D445E" w:rsidRDefault="00425DC1">
      <w:pPr>
        <w:pStyle w:val="TM1"/>
        <w:rPr>
          <w:rFonts w:asciiTheme="minorHAnsi" w:eastAsiaTheme="minorEastAsia" w:hAnsiTheme="minorHAnsi"/>
          <w:noProof/>
          <w:color w:val="auto"/>
          <w:kern w:val="2"/>
          <w:sz w:val="24"/>
          <w:szCs w:val="24"/>
          <w14:ligatures w14:val="standardContextual"/>
        </w:rPr>
      </w:pPr>
      <w:r>
        <w:fldChar w:fldCharType="begin"/>
      </w:r>
      <w:r>
        <w:instrText xml:space="preserve"> TOC \o "1-4" \h \z \u </w:instrText>
      </w:r>
      <w:r>
        <w:fldChar w:fldCharType="separate"/>
      </w:r>
      <w:hyperlink w:anchor="_Toc217402537" w:history="1">
        <w:r w:rsidR="001D445E" w:rsidRPr="00091D93">
          <w:rPr>
            <w:rStyle w:val="Lienhypertexte"/>
            <w:noProof/>
          </w:rPr>
          <w:t>Chapitre 0 :</w:t>
        </w:r>
        <w:r w:rsidR="001D445E">
          <w:rPr>
            <w:rFonts w:asciiTheme="minorHAnsi" w:eastAsiaTheme="minorEastAsia" w:hAnsiTheme="minorHAnsi"/>
            <w:noProof/>
            <w:color w:val="auto"/>
            <w:kern w:val="2"/>
            <w:sz w:val="24"/>
            <w:szCs w:val="24"/>
            <w14:ligatures w14:val="standardContextual"/>
          </w:rPr>
          <w:tab/>
        </w:r>
        <w:r w:rsidR="001D445E" w:rsidRPr="00091D93">
          <w:rPr>
            <w:rStyle w:val="Lienhypertexte"/>
            <w:noProof/>
          </w:rPr>
          <w:t>Avant-Propos</w:t>
        </w:r>
        <w:r w:rsidR="001D445E">
          <w:rPr>
            <w:noProof/>
            <w:webHidden/>
          </w:rPr>
          <w:tab/>
        </w:r>
        <w:r w:rsidR="001D445E">
          <w:rPr>
            <w:noProof/>
            <w:webHidden/>
          </w:rPr>
          <w:fldChar w:fldCharType="begin"/>
        </w:r>
        <w:r w:rsidR="001D445E">
          <w:rPr>
            <w:noProof/>
            <w:webHidden/>
          </w:rPr>
          <w:instrText xml:space="preserve"> PAGEREF _Toc217402537 \h </w:instrText>
        </w:r>
        <w:r w:rsidR="001D445E">
          <w:rPr>
            <w:noProof/>
            <w:webHidden/>
          </w:rPr>
        </w:r>
        <w:r w:rsidR="001D445E">
          <w:rPr>
            <w:noProof/>
            <w:webHidden/>
          </w:rPr>
          <w:fldChar w:fldCharType="separate"/>
        </w:r>
        <w:r w:rsidR="001D445E">
          <w:rPr>
            <w:noProof/>
            <w:webHidden/>
          </w:rPr>
          <w:t>3</w:t>
        </w:r>
        <w:r w:rsidR="001D445E">
          <w:rPr>
            <w:noProof/>
            <w:webHidden/>
          </w:rPr>
          <w:fldChar w:fldCharType="end"/>
        </w:r>
      </w:hyperlink>
    </w:p>
    <w:p w14:paraId="07FB978C" w14:textId="24887051" w:rsidR="001D445E" w:rsidRDefault="001D445E">
      <w:pPr>
        <w:pStyle w:val="TM2"/>
        <w:tabs>
          <w:tab w:val="left" w:pos="660"/>
          <w:tab w:val="right" w:leader="dot" w:pos="9062"/>
        </w:tabs>
        <w:rPr>
          <w:rFonts w:asciiTheme="minorHAnsi" w:eastAsiaTheme="minorEastAsia" w:hAnsiTheme="minorHAnsi"/>
          <w:noProof/>
          <w:kern w:val="2"/>
          <w:sz w:val="24"/>
          <w:szCs w:val="24"/>
          <w14:ligatures w14:val="standardContextual"/>
        </w:rPr>
      </w:pPr>
      <w:hyperlink w:anchor="_Toc217402538" w:history="1">
        <w:r w:rsidRPr="00091D93">
          <w:rPr>
            <w:rStyle w:val="Lienhypertexte"/>
            <w:noProof/>
          </w:rPr>
          <w:t>1</w:t>
        </w:r>
        <w:r>
          <w:rPr>
            <w:rFonts w:asciiTheme="minorHAnsi" w:eastAsiaTheme="minorEastAsia" w:hAnsiTheme="minorHAnsi"/>
            <w:noProof/>
            <w:kern w:val="2"/>
            <w:sz w:val="24"/>
            <w:szCs w:val="24"/>
            <w14:ligatures w14:val="standardContextual"/>
          </w:rPr>
          <w:tab/>
        </w:r>
        <w:r w:rsidRPr="00091D93">
          <w:rPr>
            <w:rStyle w:val="Lienhypertexte"/>
            <w:noProof/>
          </w:rPr>
          <w:t>Préambule</w:t>
        </w:r>
        <w:r>
          <w:rPr>
            <w:noProof/>
            <w:webHidden/>
          </w:rPr>
          <w:tab/>
        </w:r>
        <w:r>
          <w:rPr>
            <w:noProof/>
            <w:webHidden/>
          </w:rPr>
          <w:fldChar w:fldCharType="begin"/>
        </w:r>
        <w:r>
          <w:rPr>
            <w:noProof/>
            <w:webHidden/>
          </w:rPr>
          <w:instrText xml:space="preserve"> PAGEREF _Toc217402538 \h </w:instrText>
        </w:r>
        <w:r>
          <w:rPr>
            <w:noProof/>
            <w:webHidden/>
          </w:rPr>
        </w:r>
        <w:r>
          <w:rPr>
            <w:noProof/>
            <w:webHidden/>
          </w:rPr>
          <w:fldChar w:fldCharType="separate"/>
        </w:r>
        <w:r>
          <w:rPr>
            <w:noProof/>
            <w:webHidden/>
          </w:rPr>
          <w:t>4</w:t>
        </w:r>
        <w:r>
          <w:rPr>
            <w:noProof/>
            <w:webHidden/>
          </w:rPr>
          <w:fldChar w:fldCharType="end"/>
        </w:r>
      </w:hyperlink>
    </w:p>
    <w:p w14:paraId="59F17ADF" w14:textId="204155A1"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39" w:history="1">
        <w:r w:rsidRPr="00091D93">
          <w:rPr>
            <w:rStyle w:val="Lienhypertexte"/>
            <w:noProof/>
          </w:rPr>
          <w:t>1.1</w:t>
        </w:r>
        <w:r>
          <w:rPr>
            <w:rFonts w:asciiTheme="minorHAnsi" w:eastAsiaTheme="minorEastAsia" w:hAnsiTheme="minorHAnsi"/>
            <w:noProof/>
            <w:kern w:val="2"/>
            <w:sz w:val="24"/>
            <w:szCs w:val="24"/>
            <w14:ligatures w14:val="standardContextual"/>
          </w:rPr>
          <w:tab/>
        </w:r>
        <w:r w:rsidRPr="00091D93">
          <w:rPr>
            <w:rStyle w:val="Lienhypertexte"/>
            <w:noProof/>
          </w:rPr>
          <w:t>Organisation du dossier de demande d’autorisation</w:t>
        </w:r>
        <w:r>
          <w:rPr>
            <w:noProof/>
            <w:webHidden/>
          </w:rPr>
          <w:tab/>
        </w:r>
        <w:r>
          <w:rPr>
            <w:noProof/>
            <w:webHidden/>
          </w:rPr>
          <w:fldChar w:fldCharType="begin"/>
        </w:r>
        <w:r>
          <w:rPr>
            <w:noProof/>
            <w:webHidden/>
          </w:rPr>
          <w:instrText xml:space="preserve"> PAGEREF _Toc217402539 \h </w:instrText>
        </w:r>
        <w:r>
          <w:rPr>
            <w:noProof/>
            <w:webHidden/>
          </w:rPr>
        </w:r>
        <w:r>
          <w:rPr>
            <w:noProof/>
            <w:webHidden/>
          </w:rPr>
          <w:fldChar w:fldCharType="separate"/>
        </w:r>
        <w:r>
          <w:rPr>
            <w:noProof/>
            <w:webHidden/>
          </w:rPr>
          <w:t>4</w:t>
        </w:r>
        <w:r>
          <w:rPr>
            <w:noProof/>
            <w:webHidden/>
          </w:rPr>
          <w:fldChar w:fldCharType="end"/>
        </w:r>
      </w:hyperlink>
    </w:p>
    <w:p w14:paraId="2003B2E0" w14:textId="6D8324C4"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40" w:history="1">
        <w:r w:rsidRPr="00091D93">
          <w:rPr>
            <w:rStyle w:val="Lienhypertexte"/>
            <w:noProof/>
          </w:rPr>
          <w:t>1.2</w:t>
        </w:r>
        <w:r>
          <w:rPr>
            <w:rFonts w:asciiTheme="minorHAnsi" w:eastAsiaTheme="minorEastAsia" w:hAnsiTheme="minorHAnsi"/>
            <w:noProof/>
            <w:kern w:val="2"/>
            <w:sz w:val="24"/>
            <w:szCs w:val="24"/>
            <w14:ligatures w14:val="standardContextual"/>
          </w:rPr>
          <w:tab/>
        </w:r>
        <w:r w:rsidRPr="00091D93">
          <w:rPr>
            <w:rStyle w:val="Lienhypertexte"/>
            <w:noProof/>
          </w:rPr>
          <w:t>Périmètre et limites de l’étude</w:t>
        </w:r>
        <w:r>
          <w:rPr>
            <w:noProof/>
            <w:webHidden/>
          </w:rPr>
          <w:tab/>
        </w:r>
        <w:r>
          <w:rPr>
            <w:noProof/>
            <w:webHidden/>
          </w:rPr>
          <w:fldChar w:fldCharType="begin"/>
        </w:r>
        <w:r>
          <w:rPr>
            <w:noProof/>
            <w:webHidden/>
          </w:rPr>
          <w:instrText xml:space="preserve"> PAGEREF _Toc217402540 \h </w:instrText>
        </w:r>
        <w:r>
          <w:rPr>
            <w:noProof/>
            <w:webHidden/>
          </w:rPr>
        </w:r>
        <w:r>
          <w:rPr>
            <w:noProof/>
            <w:webHidden/>
          </w:rPr>
          <w:fldChar w:fldCharType="separate"/>
        </w:r>
        <w:r>
          <w:rPr>
            <w:noProof/>
            <w:webHidden/>
          </w:rPr>
          <w:t>4</w:t>
        </w:r>
        <w:r>
          <w:rPr>
            <w:noProof/>
            <w:webHidden/>
          </w:rPr>
          <w:fldChar w:fldCharType="end"/>
        </w:r>
      </w:hyperlink>
    </w:p>
    <w:p w14:paraId="48F20A80" w14:textId="68F03EF3" w:rsidR="001D445E" w:rsidRDefault="001D445E">
      <w:pPr>
        <w:pStyle w:val="TM2"/>
        <w:tabs>
          <w:tab w:val="left" w:pos="660"/>
          <w:tab w:val="right" w:leader="dot" w:pos="9062"/>
        </w:tabs>
        <w:rPr>
          <w:rFonts w:asciiTheme="minorHAnsi" w:eastAsiaTheme="minorEastAsia" w:hAnsiTheme="minorHAnsi"/>
          <w:noProof/>
          <w:kern w:val="2"/>
          <w:sz w:val="24"/>
          <w:szCs w:val="24"/>
          <w14:ligatures w14:val="standardContextual"/>
        </w:rPr>
      </w:pPr>
      <w:hyperlink w:anchor="_Toc217402541" w:history="1">
        <w:r w:rsidRPr="00091D93">
          <w:rPr>
            <w:rStyle w:val="Lienhypertexte"/>
            <w:noProof/>
          </w:rPr>
          <w:t>2</w:t>
        </w:r>
        <w:r>
          <w:rPr>
            <w:rFonts w:asciiTheme="minorHAnsi" w:eastAsiaTheme="minorEastAsia" w:hAnsiTheme="minorHAnsi"/>
            <w:noProof/>
            <w:kern w:val="2"/>
            <w:sz w:val="24"/>
            <w:szCs w:val="24"/>
            <w14:ligatures w14:val="standardContextual"/>
          </w:rPr>
          <w:tab/>
        </w:r>
        <w:r w:rsidRPr="00091D93">
          <w:rPr>
            <w:rStyle w:val="Lienhypertexte"/>
            <w:noProof/>
          </w:rPr>
          <w:t>Objectif</w:t>
        </w:r>
        <w:r>
          <w:rPr>
            <w:noProof/>
            <w:webHidden/>
          </w:rPr>
          <w:tab/>
        </w:r>
        <w:r>
          <w:rPr>
            <w:noProof/>
            <w:webHidden/>
          </w:rPr>
          <w:fldChar w:fldCharType="begin"/>
        </w:r>
        <w:r>
          <w:rPr>
            <w:noProof/>
            <w:webHidden/>
          </w:rPr>
          <w:instrText xml:space="preserve"> PAGEREF _Toc217402541 \h </w:instrText>
        </w:r>
        <w:r>
          <w:rPr>
            <w:noProof/>
            <w:webHidden/>
          </w:rPr>
        </w:r>
        <w:r>
          <w:rPr>
            <w:noProof/>
            <w:webHidden/>
          </w:rPr>
          <w:fldChar w:fldCharType="separate"/>
        </w:r>
        <w:r>
          <w:rPr>
            <w:noProof/>
            <w:webHidden/>
          </w:rPr>
          <w:t>4</w:t>
        </w:r>
        <w:r>
          <w:rPr>
            <w:noProof/>
            <w:webHidden/>
          </w:rPr>
          <w:fldChar w:fldCharType="end"/>
        </w:r>
      </w:hyperlink>
    </w:p>
    <w:p w14:paraId="0889A326" w14:textId="52054098" w:rsidR="001D445E" w:rsidRDefault="001D445E">
      <w:pPr>
        <w:pStyle w:val="TM2"/>
        <w:tabs>
          <w:tab w:val="left" w:pos="660"/>
          <w:tab w:val="right" w:leader="dot" w:pos="9062"/>
        </w:tabs>
        <w:rPr>
          <w:rFonts w:asciiTheme="minorHAnsi" w:eastAsiaTheme="minorEastAsia" w:hAnsiTheme="minorHAnsi"/>
          <w:noProof/>
          <w:kern w:val="2"/>
          <w:sz w:val="24"/>
          <w:szCs w:val="24"/>
          <w14:ligatures w14:val="standardContextual"/>
        </w:rPr>
      </w:pPr>
      <w:hyperlink w:anchor="_Toc217402542" w:history="1">
        <w:r w:rsidRPr="00091D93">
          <w:rPr>
            <w:rStyle w:val="Lienhypertexte"/>
            <w:noProof/>
          </w:rPr>
          <w:t>3</w:t>
        </w:r>
        <w:r>
          <w:rPr>
            <w:rFonts w:asciiTheme="minorHAnsi" w:eastAsiaTheme="minorEastAsia" w:hAnsiTheme="minorHAnsi"/>
            <w:noProof/>
            <w:kern w:val="2"/>
            <w:sz w:val="24"/>
            <w:szCs w:val="24"/>
            <w14:ligatures w14:val="standardContextual"/>
          </w:rPr>
          <w:tab/>
        </w:r>
        <w:r w:rsidRPr="00091D93">
          <w:rPr>
            <w:rStyle w:val="Lienhypertexte"/>
            <w:noProof/>
          </w:rPr>
          <w:t>Cadre général</w:t>
        </w:r>
        <w:r>
          <w:rPr>
            <w:noProof/>
            <w:webHidden/>
          </w:rPr>
          <w:tab/>
        </w:r>
        <w:r>
          <w:rPr>
            <w:noProof/>
            <w:webHidden/>
          </w:rPr>
          <w:fldChar w:fldCharType="begin"/>
        </w:r>
        <w:r>
          <w:rPr>
            <w:noProof/>
            <w:webHidden/>
          </w:rPr>
          <w:instrText xml:space="preserve"> PAGEREF _Toc217402542 \h </w:instrText>
        </w:r>
        <w:r>
          <w:rPr>
            <w:noProof/>
            <w:webHidden/>
          </w:rPr>
        </w:r>
        <w:r>
          <w:rPr>
            <w:noProof/>
            <w:webHidden/>
          </w:rPr>
          <w:fldChar w:fldCharType="separate"/>
        </w:r>
        <w:r>
          <w:rPr>
            <w:noProof/>
            <w:webHidden/>
          </w:rPr>
          <w:t>5</w:t>
        </w:r>
        <w:r>
          <w:rPr>
            <w:noProof/>
            <w:webHidden/>
          </w:rPr>
          <w:fldChar w:fldCharType="end"/>
        </w:r>
      </w:hyperlink>
    </w:p>
    <w:p w14:paraId="2344A9B2" w14:textId="47992A5F"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43" w:history="1">
        <w:r w:rsidRPr="00091D93">
          <w:rPr>
            <w:rStyle w:val="Lienhypertexte"/>
            <w:noProof/>
          </w:rPr>
          <w:t>3.1</w:t>
        </w:r>
        <w:r>
          <w:rPr>
            <w:rFonts w:asciiTheme="minorHAnsi" w:eastAsiaTheme="minorEastAsia" w:hAnsiTheme="minorHAnsi"/>
            <w:noProof/>
            <w:kern w:val="2"/>
            <w:sz w:val="24"/>
            <w:szCs w:val="24"/>
            <w14:ligatures w14:val="standardContextual"/>
          </w:rPr>
          <w:tab/>
        </w:r>
        <w:r w:rsidRPr="00091D93">
          <w:rPr>
            <w:rStyle w:val="Lienhypertexte"/>
            <w:noProof/>
          </w:rPr>
          <w:t>Effectif et organisation du site</w:t>
        </w:r>
        <w:r>
          <w:rPr>
            <w:noProof/>
            <w:webHidden/>
          </w:rPr>
          <w:tab/>
        </w:r>
        <w:r>
          <w:rPr>
            <w:noProof/>
            <w:webHidden/>
          </w:rPr>
          <w:fldChar w:fldCharType="begin"/>
        </w:r>
        <w:r>
          <w:rPr>
            <w:noProof/>
            <w:webHidden/>
          </w:rPr>
          <w:instrText xml:space="preserve"> PAGEREF _Toc217402543 \h </w:instrText>
        </w:r>
        <w:r>
          <w:rPr>
            <w:noProof/>
            <w:webHidden/>
          </w:rPr>
        </w:r>
        <w:r>
          <w:rPr>
            <w:noProof/>
            <w:webHidden/>
          </w:rPr>
          <w:fldChar w:fldCharType="separate"/>
        </w:r>
        <w:r>
          <w:rPr>
            <w:noProof/>
            <w:webHidden/>
          </w:rPr>
          <w:t>5</w:t>
        </w:r>
        <w:r>
          <w:rPr>
            <w:noProof/>
            <w:webHidden/>
          </w:rPr>
          <w:fldChar w:fldCharType="end"/>
        </w:r>
      </w:hyperlink>
    </w:p>
    <w:p w14:paraId="1C2ED0AE" w14:textId="19BE6EC7"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44" w:history="1">
        <w:r w:rsidRPr="00091D93">
          <w:rPr>
            <w:rStyle w:val="Lienhypertexte"/>
            <w:noProof/>
          </w:rPr>
          <w:t>3.2</w:t>
        </w:r>
        <w:r>
          <w:rPr>
            <w:rFonts w:asciiTheme="minorHAnsi" w:eastAsiaTheme="minorEastAsia" w:hAnsiTheme="minorHAnsi"/>
            <w:noProof/>
            <w:kern w:val="2"/>
            <w:sz w:val="24"/>
            <w:szCs w:val="24"/>
            <w14:ligatures w14:val="standardContextual"/>
          </w:rPr>
          <w:tab/>
        </w:r>
        <w:r w:rsidRPr="00091D93">
          <w:rPr>
            <w:rStyle w:val="Lienhypertexte"/>
            <w:noProof/>
          </w:rPr>
          <w:t>Organisation générale de la sécurité</w:t>
        </w:r>
        <w:r>
          <w:rPr>
            <w:noProof/>
            <w:webHidden/>
          </w:rPr>
          <w:tab/>
        </w:r>
        <w:r>
          <w:rPr>
            <w:noProof/>
            <w:webHidden/>
          </w:rPr>
          <w:fldChar w:fldCharType="begin"/>
        </w:r>
        <w:r>
          <w:rPr>
            <w:noProof/>
            <w:webHidden/>
          </w:rPr>
          <w:instrText xml:space="preserve"> PAGEREF _Toc217402544 \h </w:instrText>
        </w:r>
        <w:r>
          <w:rPr>
            <w:noProof/>
            <w:webHidden/>
          </w:rPr>
        </w:r>
        <w:r>
          <w:rPr>
            <w:noProof/>
            <w:webHidden/>
          </w:rPr>
          <w:fldChar w:fldCharType="separate"/>
        </w:r>
        <w:r>
          <w:rPr>
            <w:noProof/>
            <w:webHidden/>
          </w:rPr>
          <w:t>5</w:t>
        </w:r>
        <w:r>
          <w:rPr>
            <w:noProof/>
            <w:webHidden/>
          </w:rPr>
          <w:fldChar w:fldCharType="end"/>
        </w:r>
      </w:hyperlink>
    </w:p>
    <w:p w14:paraId="4B0873D5" w14:textId="28E9E82E" w:rsidR="001D445E" w:rsidRDefault="001D445E">
      <w:pPr>
        <w:pStyle w:val="TM4"/>
        <w:tabs>
          <w:tab w:val="left" w:pos="1345"/>
          <w:tab w:val="right" w:leader="dot" w:pos="9062"/>
        </w:tabs>
        <w:rPr>
          <w:rFonts w:asciiTheme="minorHAnsi" w:eastAsiaTheme="minorEastAsia" w:hAnsiTheme="minorHAnsi"/>
          <w:noProof/>
          <w:kern w:val="2"/>
          <w:sz w:val="24"/>
          <w:szCs w:val="24"/>
          <w14:ligatures w14:val="standardContextual"/>
        </w:rPr>
      </w:pPr>
      <w:hyperlink w:anchor="_Toc217402545" w:history="1">
        <w:r w:rsidRPr="00091D93">
          <w:rPr>
            <w:rStyle w:val="Lienhypertexte"/>
            <w:noProof/>
          </w:rPr>
          <w:t>3.2.1</w:t>
        </w:r>
        <w:r>
          <w:rPr>
            <w:rFonts w:asciiTheme="minorHAnsi" w:eastAsiaTheme="minorEastAsia" w:hAnsiTheme="minorHAnsi"/>
            <w:noProof/>
            <w:kern w:val="2"/>
            <w:sz w:val="24"/>
            <w:szCs w:val="24"/>
            <w14:ligatures w14:val="standardContextual"/>
          </w:rPr>
          <w:tab/>
        </w:r>
        <w:r w:rsidRPr="00091D93">
          <w:rPr>
            <w:rStyle w:val="Lienhypertexte"/>
            <w:noProof/>
          </w:rPr>
          <w:t>Intervention externe</w:t>
        </w:r>
        <w:r>
          <w:rPr>
            <w:noProof/>
            <w:webHidden/>
          </w:rPr>
          <w:tab/>
        </w:r>
        <w:r>
          <w:rPr>
            <w:noProof/>
            <w:webHidden/>
          </w:rPr>
          <w:fldChar w:fldCharType="begin"/>
        </w:r>
        <w:r>
          <w:rPr>
            <w:noProof/>
            <w:webHidden/>
          </w:rPr>
          <w:instrText xml:space="preserve"> PAGEREF _Toc217402545 \h </w:instrText>
        </w:r>
        <w:r>
          <w:rPr>
            <w:noProof/>
            <w:webHidden/>
          </w:rPr>
        </w:r>
        <w:r>
          <w:rPr>
            <w:noProof/>
            <w:webHidden/>
          </w:rPr>
          <w:fldChar w:fldCharType="separate"/>
        </w:r>
        <w:r>
          <w:rPr>
            <w:noProof/>
            <w:webHidden/>
          </w:rPr>
          <w:t>5</w:t>
        </w:r>
        <w:r>
          <w:rPr>
            <w:noProof/>
            <w:webHidden/>
          </w:rPr>
          <w:fldChar w:fldCharType="end"/>
        </w:r>
      </w:hyperlink>
    </w:p>
    <w:p w14:paraId="1E509D4E" w14:textId="4523DB68" w:rsidR="001D445E" w:rsidRDefault="001D445E">
      <w:pPr>
        <w:pStyle w:val="TM4"/>
        <w:tabs>
          <w:tab w:val="left" w:pos="1345"/>
          <w:tab w:val="right" w:leader="dot" w:pos="9062"/>
        </w:tabs>
        <w:rPr>
          <w:rFonts w:asciiTheme="minorHAnsi" w:eastAsiaTheme="minorEastAsia" w:hAnsiTheme="minorHAnsi"/>
          <w:noProof/>
          <w:kern w:val="2"/>
          <w:sz w:val="24"/>
          <w:szCs w:val="24"/>
          <w14:ligatures w14:val="standardContextual"/>
        </w:rPr>
      </w:pPr>
      <w:hyperlink w:anchor="_Toc217402546" w:history="1">
        <w:r w:rsidRPr="00091D93">
          <w:rPr>
            <w:rStyle w:val="Lienhypertexte"/>
            <w:noProof/>
          </w:rPr>
          <w:t>3.2.2</w:t>
        </w:r>
        <w:r>
          <w:rPr>
            <w:rFonts w:asciiTheme="minorHAnsi" w:eastAsiaTheme="minorEastAsia" w:hAnsiTheme="minorHAnsi"/>
            <w:noProof/>
            <w:kern w:val="2"/>
            <w:sz w:val="24"/>
            <w:szCs w:val="24"/>
            <w14:ligatures w14:val="standardContextual"/>
          </w:rPr>
          <w:tab/>
        </w:r>
        <w:r w:rsidRPr="00091D93">
          <w:rPr>
            <w:rStyle w:val="Lienhypertexte"/>
            <w:noProof/>
          </w:rPr>
          <w:t>Documents de sécurité</w:t>
        </w:r>
        <w:r>
          <w:rPr>
            <w:noProof/>
            <w:webHidden/>
          </w:rPr>
          <w:tab/>
        </w:r>
        <w:r>
          <w:rPr>
            <w:noProof/>
            <w:webHidden/>
          </w:rPr>
          <w:fldChar w:fldCharType="begin"/>
        </w:r>
        <w:r>
          <w:rPr>
            <w:noProof/>
            <w:webHidden/>
          </w:rPr>
          <w:instrText xml:space="preserve"> PAGEREF _Toc217402546 \h </w:instrText>
        </w:r>
        <w:r>
          <w:rPr>
            <w:noProof/>
            <w:webHidden/>
          </w:rPr>
        </w:r>
        <w:r>
          <w:rPr>
            <w:noProof/>
            <w:webHidden/>
          </w:rPr>
          <w:fldChar w:fldCharType="separate"/>
        </w:r>
        <w:r>
          <w:rPr>
            <w:noProof/>
            <w:webHidden/>
          </w:rPr>
          <w:t>5</w:t>
        </w:r>
        <w:r>
          <w:rPr>
            <w:noProof/>
            <w:webHidden/>
          </w:rPr>
          <w:fldChar w:fldCharType="end"/>
        </w:r>
      </w:hyperlink>
    </w:p>
    <w:p w14:paraId="15AF7488" w14:textId="53D74AC9"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47" w:history="1">
        <w:r w:rsidRPr="00091D93">
          <w:rPr>
            <w:rStyle w:val="Lienhypertexte"/>
            <w:noProof/>
          </w:rPr>
          <w:t>3.3</w:t>
        </w:r>
        <w:r>
          <w:rPr>
            <w:rFonts w:asciiTheme="minorHAnsi" w:eastAsiaTheme="minorEastAsia" w:hAnsiTheme="minorHAnsi"/>
            <w:noProof/>
            <w:kern w:val="2"/>
            <w:sz w:val="24"/>
            <w:szCs w:val="24"/>
            <w14:ligatures w14:val="standardContextual"/>
          </w:rPr>
          <w:tab/>
        </w:r>
        <w:r w:rsidRPr="00091D93">
          <w:rPr>
            <w:rStyle w:val="Lienhypertexte"/>
            <w:noProof/>
          </w:rPr>
          <w:t>Surveillance médicale</w:t>
        </w:r>
        <w:r>
          <w:rPr>
            <w:noProof/>
            <w:webHidden/>
          </w:rPr>
          <w:tab/>
        </w:r>
        <w:r>
          <w:rPr>
            <w:noProof/>
            <w:webHidden/>
          </w:rPr>
          <w:fldChar w:fldCharType="begin"/>
        </w:r>
        <w:r>
          <w:rPr>
            <w:noProof/>
            <w:webHidden/>
          </w:rPr>
          <w:instrText xml:space="preserve"> PAGEREF _Toc217402547 \h </w:instrText>
        </w:r>
        <w:r>
          <w:rPr>
            <w:noProof/>
            <w:webHidden/>
          </w:rPr>
        </w:r>
        <w:r>
          <w:rPr>
            <w:noProof/>
            <w:webHidden/>
          </w:rPr>
          <w:fldChar w:fldCharType="separate"/>
        </w:r>
        <w:r>
          <w:rPr>
            <w:noProof/>
            <w:webHidden/>
          </w:rPr>
          <w:t>5</w:t>
        </w:r>
        <w:r>
          <w:rPr>
            <w:noProof/>
            <w:webHidden/>
          </w:rPr>
          <w:fldChar w:fldCharType="end"/>
        </w:r>
      </w:hyperlink>
    </w:p>
    <w:p w14:paraId="07164BEB" w14:textId="58DCFDB8" w:rsidR="001D445E" w:rsidRDefault="001D445E">
      <w:pPr>
        <w:pStyle w:val="TM1"/>
        <w:rPr>
          <w:rFonts w:asciiTheme="minorHAnsi" w:eastAsiaTheme="minorEastAsia" w:hAnsiTheme="minorHAnsi"/>
          <w:noProof/>
          <w:color w:val="auto"/>
          <w:kern w:val="2"/>
          <w:sz w:val="24"/>
          <w:szCs w:val="24"/>
          <w14:ligatures w14:val="standardContextual"/>
        </w:rPr>
      </w:pPr>
      <w:hyperlink w:anchor="_Toc217402548" w:history="1">
        <w:r w:rsidRPr="00091D93">
          <w:rPr>
            <w:rStyle w:val="Lienhypertexte"/>
            <w:noProof/>
          </w:rPr>
          <w:t>Chapitre 1 :</w:t>
        </w:r>
        <w:r>
          <w:rPr>
            <w:rFonts w:asciiTheme="minorHAnsi" w:eastAsiaTheme="minorEastAsia" w:hAnsiTheme="minorHAnsi"/>
            <w:noProof/>
            <w:color w:val="auto"/>
            <w:kern w:val="2"/>
            <w:sz w:val="24"/>
            <w:szCs w:val="24"/>
            <w14:ligatures w14:val="standardContextual"/>
          </w:rPr>
          <w:tab/>
        </w:r>
        <w:r w:rsidRPr="00091D93">
          <w:rPr>
            <w:rStyle w:val="Lienhypertexte"/>
            <w:noProof/>
          </w:rPr>
          <w:t>Notice Hygiène et Sécurité applicable au projet VPI</w:t>
        </w:r>
        <w:r>
          <w:rPr>
            <w:noProof/>
            <w:webHidden/>
          </w:rPr>
          <w:tab/>
        </w:r>
        <w:r>
          <w:rPr>
            <w:noProof/>
            <w:webHidden/>
          </w:rPr>
          <w:fldChar w:fldCharType="begin"/>
        </w:r>
        <w:r>
          <w:rPr>
            <w:noProof/>
            <w:webHidden/>
          </w:rPr>
          <w:instrText xml:space="preserve"> PAGEREF _Toc217402548 \h </w:instrText>
        </w:r>
        <w:r>
          <w:rPr>
            <w:noProof/>
            <w:webHidden/>
          </w:rPr>
        </w:r>
        <w:r>
          <w:rPr>
            <w:noProof/>
            <w:webHidden/>
          </w:rPr>
          <w:fldChar w:fldCharType="separate"/>
        </w:r>
        <w:r>
          <w:rPr>
            <w:noProof/>
            <w:webHidden/>
          </w:rPr>
          <w:t>7</w:t>
        </w:r>
        <w:r>
          <w:rPr>
            <w:noProof/>
            <w:webHidden/>
          </w:rPr>
          <w:fldChar w:fldCharType="end"/>
        </w:r>
      </w:hyperlink>
    </w:p>
    <w:p w14:paraId="7D6B26EC" w14:textId="2929C0BD" w:rsidR="001D445E" w:rsidRDefault="001D445E">
      <w:pPr>
        <w:pStyle w:val="TM2"/>
        <w:tabs>
          <w:tab w:val="left" w:pos="660"/>
          <w:tab w:val="right" w:leader="dot" w:pos="9062"/>
        </w:tabs>
        <w:rPr>
          <w:rFonts w:asciiTheme="minorHAnsi" w:eastAsiaTheme="minorEastAsia" w:hAnsiTheme="minorHAnsi"/>
          <w:noProof/>
          <w:kern w:val="2"/>
          <w:sz w:val="24"/>
          <w:szCs w:val="24"/>
          <w14:ligatures w14:val="standardContextual"/>
        </w:rPr>
      </w:pPr>
      <w:hyperlink w:anchor="_Toc217402549" w:history="1">
        <w:r w:rsidRPr="00091D93">
          <w:rPr>
            <w:rStyle w:val="Lienhypertexte"/>
            <w:noProof/>
          </w:rPr>
          <w:t>1</w:t>
        </w:r>
        <w:r>
          <w:rPr>
            <w:rFonts w:asciiTheme="minorHAnsi" w:eastAsiaTheme="minorEastAsia" w:hAnsiTheme="minorHAnsi"/>
            <w:noProof/>
            <w:kern w:val="2"/>
            <w:sz w:val="24"/>
            <w:szCs w:val="24"/>
            <w14:ligatures w14:val="standardContextual"/>
          </w:rPr>
          <w:tab/>
        </w:r>
        <w:r w:rsidRPr="00091D93">
          <w:rPr>
            <w:rStyle w:val="Lienhypertexte"/>
            <w:noProof/>
          </w:rPr>
          <w:t>Risques génériques des installations</w:t>
        </w:r>
        <w:r>
          <w:rPr>
            <w:noProof/>
            <w:webHidden/>
          </w:rPr>
          <w:tab/>
        </w:r>
        <w:r>
          <w:rPr>
            <w:noProof/>
            <w:webHidden/>
          </w:rPr>
          <w:fldChar w:fldCharType="begin"/>
        </w:r>
        <w:r>
          <w:rPr>
            <w:noProof/>
            <w:webHidden/>
          </w:rPr>
          <w:instrText xml:space="preserve"> PAGEREF _Toc217402549 \h </w:instrText>
        </w:r>
        <w:r>
          <w:rPr>
            <w:noProof/>
            <w:webHidden/>
          </w:rPr>
        </w:r>
        <w:r>
          <w:rPr>
            <w:noProof/>
            <w:webHidden/>
          </w:rPr>
          <w:fldChar w:fldCharType="separate"/>
        </w:r>
        <w:r>
          <w:rPr>
            <w:noProof/>
            <w:webHidden/>
          </w:rPr>
          <w:t>8</w:t>
        </w:r>
        <w:r>
          <w:rPr>
            <w:noProof/>
            <w:webHidden/>
          </w:rPr>
          <w:fldChar w:fldCharType="end"/>
        </w:r>
      </w:hyperlink>
    </w:p>
    <w:p w14:paraId="12C1208D" w14:textId="76DA8210"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50" w:history="1">
        <w:r w:rsidRPr="00091D93">
          <w:rPr>
            <w:rStyle w:val="Lienhypertexte"/>
            <w:noProof/>
          </w:rPr>
          <w:t>1.1</w:t>
        </w:r>
        <w:r>
          <w:rPr>
            <w:rFonts w:asciiTheme="minorHAnsi" w:eastAsiaTheme="minorEastAsia" w:hAnsiTheme="minorHAnsi"/>
            <w:noProof/>
            <w:kern w:val="2"/>
            <w:sz w:val="24"/>
            <w:szCs w:val="24"/>
            <w14:ligatures w14:val="standardContextual"/>
          </w:rPr>
          <w:tab/>
        </w:r>
        <w:r w:rsidRPr="00091D93">
          <w:rPr>
            <w:rStyle w:val="Lienhypertexte"/>
            <w:noProof/>
          </w:rPr>
          <w:t>Locaux tertiaires</w:t>
        </w:r>
        <w:r>
          <w:rPr>
            <w:noProof/>
            <w:webHidden/>
          </w:rPr>
          <w:tab/>
        </w:r>
        <w:r>
          <w:rPr>
            <w:noProof/>
            <w:webHidden/>
          </w:rPr>
          <w:fldChar w:fldCharType="begin"/>
        </w:r>
        <w:r>
          <w:rPr>
            <w:noProof/>
            <w:webHidden/>
          </w:rPr>
          <w:instrText xml:space="preserve"> PAGEREF _Toc217402550 \h </w:instrText>
        </w:r>
        <w:r>
          <w:rPr>
            <w:noProof/>
            <w:webHidden/>
          </w:rPr>
        </w:r>
        <w:r>
          <w:rPr>
            <w:noProof/>
            <w:webHidden/>
          </w:rPr>
          <w:fldChar w:fldCharType="separate"/>
        </w:r>
        <w:r>
          <w:rPr>
            <w:noProof/>
            <w:webHidden/>
          </w:rPr>
          <w:t>8</w:t>
        </w:r>
        <w:r>
          <w:rPr>
            <w:noProof/>
            <w:webHidden/>
          </w:rPr>
          <w:fldChar w:fldCharType="end"/>
        </w:r>
      </w:hyperlink>
    </w:p>
    <w:p w14:paraId="160A7B98" w14:textId="573D0EB0" w:rsidR="001D445E" w:rsidRDefault="001D445E">
      <w:pPr>
        <w:pStyle w:val="TM3"/>
        <w:tabs>
          <w:tab w:val="left" w:pos="958"/>
          <w:tab w:val="right" w:leader="dot" w:pos="9062"/>
        </w:tabs>
        <w:rPr>
          <w:rFonts w:asciiTheme="minorHAnsi" w:eastAsiaTheme="minorEastAsia" w:hAnsiTheme="minorHAnsi"/>
          <w:noProof/>
          <w:kern w:val="2"/>
          <w:sz w:val="24"/>
          <w:szCs w:val="24"/>
          <w14:ligatures w14:val="standardContextual"/>
        </w:rPr>
      </w:pPr>
      <w:hyperlink w:anchor="_Toc217402551" w:history="1">
        <w:r w:rsidRPr="00091D93">
          <w:rPr>
            <w:rStyle w:val="Lienhypertexte"/>
            <w:noProof/>
          </w:rPr>
          <w:t>1.2</w:t>
        </w:r>
        <w:r>
          <w:rPr>
            <w:rFonts w:asciiTheme="minorHAnsi" w:eastAsiaTheme="minorEastAsia" w:hAnsiTheme="minorHAnsi"/>
            <w:noProof/>
            <w:kern w:val="2"/>
            <w:sz w:val="24"/>
            <w:szCs w:val="24"/>
            <w14:ligatures w14:val="standardContextual"/>
          </w:rPr>
          <w:tab/>
        </w:r>
        <w:r w:rsidRPr="00091D93">
          <w:rPr>
            <w:rStyle w:val="Lienhypertexte"/>
            <w:noProof/>
          </w:rPr>
          <w:t>Hygiène et installation sanitaire</w:t>
        </w:r>
        <w:r>
          <w:rPr>
            <w:noProof/>
            <w:webHidden/>
          </w:rPr>
          <w:tab/>
        </w:r>
        <w:r>
          <w:rPr>
            <w:noProof/>
            <w:webHidden/>
          </w:rPr>
          <w:fldChar w:fldCharType="begin"/>
        </w:r>
        <w:r>
          <w:rPr>
            <w:noProof/>
            <w:webHidden/>
          </w:rPr>
          <w:instrText xml:space="preserve"> PAGEREF _Toc217402551 \h </w:instrText>
        </w:r>
        <w:r>
          <w:rPr>
            <w:noProof/>
            <w:webHidden/>
          </w:rPr>
        </w:r>
        <w:r>
          <w:rPr>
            <w:noProof/>
            <w:webHidden/>
          </w:rPr>
          <w:fldChar w:fldCharType="separate"/>
        </w:r>
        <w:r>
          <w:rPr>
            <w:noProof/>
            <w:webHidden/>
          </w:rPr>
          <w:t>8</w:t>
        </w:r>
        <w:r>
          <w:rPr>
            <w:noProof/>
            <w:webHidden/>
          </w:rPr>
          <w:fldChar w:fldCharType="end"/>
        </w:r>
      </w:hyperlink>
    </w:p>
    <w:p w14:paraId="2B343CCE" w14:textId="523153EB" w:rsidR="001D445E" w:rsidRDefault="001D445E">
      <w:pPr>
        <w:pStyle w:val="TM2"/>
        <w:tabs>
          <w:tab w:val="left" w:pos="660"/>
          <w:tab w:val="right" w:leader="dot" w:pos="9062"/>
        </w:tabs>
        <w:rPr>
          <w:rFonts w:asciiTheme="minorHAnsi" w:eastAsiaTheme="minorEastAsia" w:hAnsiTheme="minorHAnsi"/>
          <w:noProof/>
          <w:kern w:val="2"/>
          <w:sz w:val="24"/>
          <w:szCs w:val="24"/>
          <w14:ligatures w14:val="standardContextual"/>
        </w:rPr>
      </w:pPr>
      <w:hyperlink w:anchor="_Toc217402552" w:history="1">
        <w:r w:rsidRPr="00091D93">
          <w:rPr>
            <w:rStyle w:val="Lienhypertexte"/>
            <w:noProof/>
          </w:rPr>
          <w:t>2</w:t>
        </w:r>
        <w:r>
          <w:rPr>
            <w:rFonts w:asciiTheme="minorHAnsi" w:eastAsiaTheme="minorEastAsia" w:hAnsiTheme="minorHAnsi"/>
            <w:noProof/>
            <w:kern w:val="2"/>
            <w:sz w:val="24"/>
            <w:szCs w:val="24"/>
            <w14:ligatures w14:val="standardContextual"/>
          </w:rPr>
          <w:tab/>
        </w:r>
        <w:r w:rsidRPr="00091D93">
          <w:rPr>
            <w:rStyle w:val="Lienhypertexte"/>
            <w:noProof/>
          </w:rPr>
          <w:t>Risques liés au procédé de traitement de la scorie</w:t>
        </w:r>
        <w:r>
          <w:rPr>
            <w:noProof/>
            <w:webHidden/>
          </w:rPr>
          <w:tab/>
        </w:r>
        <w:r>
          <w:rPr>
            <w:noProof/>
            <w:webHidden/>
          </w:rPr>
          <w:fldChar w:fldCharType="begin"/>
        </w:r>
        <w:r>
          <w:rPr>
            <w:noProof/>
            <w:webHidden/>
          </w:rPr>
          <w:instrText xml:space="preserve"> PAGEREF _Toc217402552 \h </w:instrText>
        </w:r>
        <w:r>
          <w:rPr>
            <w:noProof/>
            <w:webHidden/>
          </w:rPr>
        </w:r>
        <w:r>
          <w:rPr>
            <w:noProof/>
            <w:webHidden/>
          </w:rPr>
          <w:fldChar w:fldCharType="separate"/>
        </w:r>
        <w:r>
          <w:rPr>
            <w:noProof/>
            <w:webHidden/>
          </w:rPr>
          <w:t>8</w:t>
        </w:r>
        <w:r>
          <w:rPr>
            <w:noProof/>
            <w:webHidden/>
          </w:rPr>
          <w:fldChar w:fldCharType="end"/>
        </w:r>
      </w:hyperlink>
    </w:p>
    <w:p w14:paraId="5A58293B" w14:textId="0E0D625C" w:rsidR="003172C7" w:rsidRDefault="00425DC1" w:rsidP="00610375">
      <w:r>
        <w:fldChar w:fldCharType="end"/>
      </w:r>
    </w:p>
    <w:p w14:paraId="6E4AE4F0" w14:textId="29960241" w:rsidR="003172C7" w:rsidRDefault="003172C7" w:rsidP="00610375"/>
    <w:p w14:paraId="5FD86779" w14:textId="3909CE22" w:rsidR="00C6065B" w:rsidRDefault="00C6065B" w:rsidP="00610375"/>
    <w:p w14:paraId="0C06660D" w14:textId="77777777" w:rsidR="00C6065B" w:rsidRDefault="00C6065B" w:rsidP="00610375">
      <w:pPr>
        <w:sectPr w:rsidR="00C6065B" w:rsidSect="00433DF3">
          <w:headerReference w:type="even" r:id="rId18"/>
          <w:headerReference w:type="default" r:id="rId19"/>
          <w:footerReference w:type="default" r:id="rId20"/>
          <w:headerReference w:type="first" r:id="rId21"/>
          <w:pgSz w:w="11906" w:h="16838" w:code="9"/>
          <w:pgMar w:top="1417" w:right="1417" w:bottom="1417" w:left="1417"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0E09BEE" w14:textId="77777777" w:rsidR="00610375" w:rsidRDefault="00610375" w:rsidP="00610375"/>
    <w:p w14:paraId="02712B89" w14:textId="75007F0E" w:rsidR="00610375" w:rsidRPr="00610375" w:rsidRDefault="00610375" w:rsidP="00705646">
      <w:pPr>
        <w:pStyle w:val="Titre"/>
      </w:pPr>
      <w:bookmarkStart w:id="2" w:name="_Toc217402537"/>
      <w:r w:rsidRPr="00610375">
        <w:t>Avant-Propos</w:t>
      </w:r>
      <w:bookmarkEnd w:id="2"/>
      <w:r w:rsidRPr="00610375">
        <w:br w:type="page"/>
      </w:r>
    </w:p>
    <w:p w14:paraId="760B96E2" w14:textId="47B6D7C5" w:rsidR="00A776AF" w:rsidRDefault="00A776AF" w:rsidP="00610375">
      <w:pPr>
        <w:pStyle w:val="Titre2"/>
      </w:pPr>
      <w:bookmarkStart w:id="3" w:name="_Toc217402538"/>
      <w:r>
        <w:lastRenderedPageBreak/>
        <w:t>Préambule</w:t>
      </w:r>
      <w:bookmarkEnd w:id="3"/>
    </w:p>
    <w:p w14:paraId="0F771265" w14:textId="77777777" w:rsidR="00610375" w:rsidRDefault="00610375" w:rsidP="00610375">
      <w:pPr>
        <w:pStyle w:val="Titre3"/>
      </w:pPr>
      <w:bookmarkStart w:id="4" w:name="_Toc215825749"/>
      <w:bookmarkStart w:id="5" w:name="_Toc217402539"/>
      <w:r>
        <w:t>Organisation du dossier de demande d’autorisation</w:t>
      </w:r>
      <w:bookmarkEnd w:id="4"/>
      <w:bookmarkEnd w:id="5"/>
    </w:p>
    <w:p w14:paraId="39F0D5EC" w14:textId="108CCF64" w:rsidR="00610375" w:rsidRPr="00610375" w:rsidRDefault="00610375" w:rsidP="00610375">
      <w:r w:rsidRPr="00610375">
        <w:t>La présente étude constitue le livret D du dossier de demande d’autorisation d’exploiter concernant le projet de la société VPI basée à Nouméa. Le sommaire des études constituantes du dossier de cadrage sont référencées dans le tableau ci-dessous :</w:t>
      </w:r>
    </w:p>
    <w:p w14:paraId="674B9C9E" w14:textId="77777777" w:rsidR="00610375" w:rsidRDefault="00610375" w:rsidP="00610375">
      <w:pPr>
        <w:pStyle w:val="LgendeNDNC"/>
      </w:pPr>
      <w:bookmarkStart w:id="6" w:name="_Toc210379272"/>
      <w:bookmarkStart w:id="7" w:name="_Toc215825813"/>
      <w:r>
        <w:t xml:space="preserve">Tableau </w:t>
      </w:r>
      <w:fldSimple w:instr=" SEQ Tableau \* ARABIC ">
        <w:r>
          <w:rPr>
            <w:noProof/>
          </w:rPr>
          <w:t>1</w:t>
        </w:r>
      </w:fldSimple>
      <w:r>
        <w:t> : Organisation du dossier de demande d’autorisation d’exploiter</w:t>
      </w:r>
      <w:bookmarkEnd w:id="6"/>
      <w:bookmarkEnd w:id="7"/>
      <w:r>
        <w:t xml:space="preserve"> </w:t>
      </w:r>
    </w:p>
    <w:tbl>
      <w:tblPr>
        <w:tblStyle w:val="Grilledutableau"/>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37"/>
        <w:gridCol w:w="7223"/>
      </w:tblGrid>
      <w:tr w:rsidR="00610375" w:rsidRPr="009E128F" w14:paraId="375B3563" w14:textId="77777777" w:rsidTr="00E6298F">
        <w:trPr>
          <w:trHeight w:val="454"/>
        </w:trPr>
        <w:tc>
          <w:tcPr>
            <w:tcW w:w="5000" w:type="pct"/>
            <w:gridSpan w:val="2"/>
            <w:shd w:val="clear" w:color="auto" w:fill="5CA14E"/>
            <w:vAlign w:val="center"/>
          </w:tcPr>
          <w:p w14:paraId="5AC44A17" w14:textId="77777777" w:rsidR="00610375" w:rsidRPr="0043108C" w:rsidRDefault="00610375" w:rsidP="00610375">
            <w:r w:rsidRPr="0043108C">
              <w:t>Organisation du dossier de demande d’autorisation d’exploiter temporaire</w:t>
            </w:r>
          </w:p>
        </w:tc>
      </w:tr>
      <w:tr w:rsidR="00610375" w:rsidRPr="009E128F" w14:paraId="4EE0460B" w14:textId="77777777" w:rsidTr="00E6298F">
        <w:trPr>
          <w:trHeight w:val="454"/>
        </w:trPr>
        <w:tc>
          <w:tcPr>
            <w:tcW w:w="1014" w:type="pct"/>
            <w:shd w:val="clear" w:color="auto" w:fill="D9D9D9" w:themeFill="background1" w:themeFillShade="D9"/>
            <w:vAlign w:val="center"/>
          </w:tcPr>
          <w:p w14:paraId="411BF96C" w14:textId="77777777" w:rsidR="00610375" w:rsidRPr="00610375" w:rsidRDefault="00610375" w:rsidP="00610375">
            <w:bookmarkStart w:id="8" w:name="_Hlk83219999"/>
            <w:r w:rsidRPr="00610375">
              <w:t>Livret A</w:t>
            </w:r>
          </w:p>
        </w:tc>
        <w:tc>
          <w:tcPr>
            <w:tcW w:w="3986" w:type="pct"/>
            <w:shd w:val="clear" w:color="auto" w:fill="D9D9D9" w:themeFill="background1" w:themeFillShade="D9"/>
            <w:vAlign w:val="center"/>
          </w:tcPr>
          <w:p w14:paraId="693C71A2" w14:textId="77777777" w:rsidR="00610375" w:rsidRPr="00610375" w:rsidRDefault="00610375" w:rsidP="00610375">
            <w:r w:rsidRPr="00610375">
              <w:t>Situation administrative et description des installations</w:t>
            </w:r>
          </w:p>
        </w:tc>
      </w:tr>
      <w:tr w:rsidR="00610375" w:rsidRPr="009E128F" w14:paraId="290539F5" w14:textId="77777777" w:rsidTr="00E6298F">
        <w:trPr>
          <w:trHeight w:val="454"/>
        </w:trPr>
        <w:tc>
          <w:tcPr>
            <w:tcW w:w="1014" w:type="pct"/>
            <w:shd w:val="clear" w:color="auto" w:fill="D9D9D9" w:themeFill="background1" w:themeFillShade="D9"/>
            <w:vAlign w:val="center"/>
          </w:tcPr>
          <w:p w14:paraId="0CEBE6F2" w14:textId="77777777" w:rsidR="00610375" w:rsidRPr="009E128F" w:rsidRDefault="00610375" w:rsidP="00610375">
            <w:r>
              <w:t>Livret B</w:t>
            </w:r>
          </w:p>
        </w:tc>
        <w:tc>
          <w:tcPr>
            <w:tcW w:w="3986" w:type="pct"/>
            <w:shd w:val="clear" w:color="auto" w:fill="D9D9D9" w:themeFill="background1" w:themeFillShade="D9"/>
            <w:vAlign w:val="center"/>
          </w:tcPr>
          <w:p w14:paraId="51078850" w14:textId="77777777" w:rsidR="00610375" w:rsidRPr="009E128F" w:rsidRDefault="00610375" w:rsidP="00610375">
            <w:r w:rsidRPr="009E128F">
              <w:t xml:space="preserve">Étude d'impact sur l'environnement </w:t>
            </w:r>
          </w:p>
        </w:tc>
      </w:tr>
      <w:tr w:rsidR="00610375" w:rsidRPr="009E128F" w14:paraId="0F2440BC" w14:textId="77777777" w:rsidTr="00E6298F">
        <w:trPr>
          <w:trHeight w:val="454"/>
        </w:trPr>
        <w:tc>
          <w:tcPr>
            <w:tcW w:w="1014" w:type="pct"/>
            <w:shd w:val="clear" w:color="auto" w:fill="D9D9D9" w:themeFill="background1" w:themeFillShade="D9"/>
            <w:vAlign w:val="center"/>
          </w:tcPr>
          <w:p w14:paraId="488D3E20" w14:textId="77777777" w:rsidR="00610375" w:rsidRPr="009E128F" w:rsidRDefault="00610375" w:rsidP="00610375">
            <w:r w:rsidRPr="009E128F">
              <w:t xml:space="preserve">Livret </w:t>
            </w:r>
            <w:r>
              <w:t>C</w:t>
            </w:r>
          </w:p>
        </w:tc>
        <w:tc>
          <w:tcPr>
            <w:tcW w:w="3986" w:type="pct"/>
            <w:shd w:val="clear" w:color="auto" w:fill="D9D9D9" w:themeFill="background1" w:themeFillShade="D9"/>
            <w:vAlign w:val="center"/>
          </w:tcPr>
          <w:p w14:paraId="6D952E75" w14:textId="77777777" w:rsidR="00610375" w:rsidRPr="009E128F" w:rsidRDefault="00610375" w:rsidP="00610375">
            <w:r w:rsidRPr="009E128F">
              <w:t>Étude de dangers</w:t>
            </w:r>
          </w:p>
        </w:tc>
      </w:tr>
      <w:tr w:rsidR="00610375" w:rsidRPr="009E128F" w14:paraId="53A8268A" w14:textId="77777777" w:rsidTr="00E6298F">
        <w:trPr>
          <w:trHeight w:val="454"/>
        </w:trPr>
        <w:tc>
          <w:tcPr>
            <w:tcW w:w="1014" w:type="pct"/>
            <w:shd w:val="clear" w:color="auto" w:fill="D9D9D9" w:themeFill="background1" w:themeFillShade="D9"/>
            <w:vAlign w:val="center"/>
          </w:tcPr>
          <w:p w14:paraId="7CD41415" w14:textId="77777777" w:rsidR="00610375" w:rsidRPr="00610375" w:rsidRDefault="00610375" w:rsidP="00610375">
            <w:pPr>
              <w:rPr>
                <w:b/>
                <w:bCs/>
              </w:rPr>
            </w:pPr>
            <w:r w:rsidRPr="00610375">
              <w:rPr>
                <w:b/>
                <w:bCs/>
              </w:rPr>
              <w:t>Livret D</w:t>
            </w:r>
          </w:p>
        </w:tc>
        <w:tc>
          <w:tcPr>
            <w:tcW w:w="3986" w:type="pct"/>
            <w:shd w:val="clear" w:color="auto" w:fill="D9D9D9" w:themeFill="background1" w:themeFillShade="D9"/>
            <w:vAlign w:val="center"/>
          </w:tcPr>
          <w:p w14:paraId="6F1354C6" w14:textId="77777777" w:rsidR="00610375" w:rsidRPr="00610375" w:rsidRDefault="00610375" w:rsidP="00610375">
            <w:pPr>
              <w:rPr>
                <w:b/>
                <w:bCs/>
              </w:rPr>
            </w:pPr>
            <w:r w:rsidRPr="00610375">
              <w:rPr>
                <w:b/>
                <w:bCs/>
              </w:rPr>
              <w:t>Notice hygiène et sécurité du personnel</w:t>
            </w:r>
          </w:p>
        </w:tc>
      </w:tr>
      <w:tr w:rsidR="00610375" w14:paraId="6A350C59" w14:textId="77777777" w:rsidTr="00E6298F">
        <w:trPr>
          <w:trHeight w:val="454"/>
        </w:trPr>
        <w:tc>
          <w:tcPr>
            <w:tcW w:w="1014" w:type="pct"/>
            <w:shd w:val="clear" w:color="auto" w:fill="D9D9D9" w:themeFill="background1" w:themeFillShade="D9"/>
            <w:vAlign w:val="center"/>
          </w:tcPr>
          <w:p w14:paraId="74DB6AA6" w14:textId="77777777" w:rsidR="00610375" w:rsidRPr="009E128F" w:rsidRDefault="00610375" w:rsidP="00610375">
            <w:r w:rsidRPr="009E128F">
              <w:t xml:space="preserve">Livret </w:t>
            </w:r>
            <w:r>
              <w:t>E</w:t>
            </w:r>
          </w:p>
        </w:tc>
        <w:tc>
          <w:tcPr>
            <w:tcW w:w="3986" w:type="pct"/>
            <w:shd w:val="clear" w:color="auto" w:fill="D9D9D9" w:themeFill="background1" w:themeFillShade="D9"/>
            <w:vAlign w:val="center"/>
          </w:tcPr>
          <w:p w14:paraId="20975F70" w14:textId="77777777" w:rsidR="00610375" w:rsidRDefault="00610375" w:rsidP="00610375">
            <w:r w:rsidRPr="009E128F">
              <w:t>Plans réglementaires</w:t>
            </w:r>
          </w:p>
        </w:tc>
      </w:tr>
      <w:bookmarkEnd w:id="8"/>
    </w:tbl>
    <w:p w14:paraId="1027A92C" w14:textId="77777777" w:rsidR="00610375" w:rsidRPr="00820405" w:rsidRDefault="00610375" w:rsidP="00610375"/>
    <w:p w14:paraId="5C91B39B" w14:textId="77777777" w:rsidR="00610375" w:rsidRDefault="00610375" w:rsidP="00610375">
      <w:pPr>
        <w:pStyle w:val="Titre3"/>
        <w:rPr>
          <w:noProof/>
        </w:rPr>
      </w:pPr>
      <w:bookmarkStart w:id="9" w:name="_Toc215825750"/>
      <w:bookmarkStart w:id="10" w:name="_Toc217402540"/>
      <w:r>
        <w:rPr>
          <w:noProof/>
        </w:rPr>
        <w:t>Périmètre et limites de l’étude</w:t>
      </w:r>
      <w:bookmarkEnd w:id="9"/>
      <w:bookmarkEnd w:id="10"/>
    </w:p>
    <w:p w14:paraId="5CA42B1B" w14:textId="77777777" w:rsidR="00610375" w:rsidRDefault="00610375" w:rsidP="00610375">
      <w:r>
        <w:t>Le présent dossier porte sur les installations du projet VPI uniquement.</w:t>
      </w:r>
    </w:p>
    <w:p w14:paraId="211696EF" w14:textId="77777777" w:rsidR="00610375" w:rsidRDefault="00610375" w:rsidP="00610375">
      <w:r>
        <w:t>Le présent rapport a été établi sur la base des informations fournies à Néodyme NC, des données (scientifiques ou techniques) disponibles et objectives et de la règlementation en vigueur.</w:t>
      </w:r>
    </w:p>
    <w:p w14:paraId="7AA9066B" w14:textId="77777777" w:rsidR="00610375" w:rsidRDefault="00610375" w:rsidP="00610375">
      <w:r>
        <w:t>La responsabilité de Néodyme NC ne pourra être engagée si les informations qui lui ont été communiquées sont incomplètes ou erronées.</w:t>
      </w:r>
    </w:p>
    <w:p w14:paraId="41682E88" w14:textId="77777777" w:rsidR="00610375" w:rsidRDefault="00610375" w:rsidP="00610375">
      <w:r>
        <w:t>Le destinataire utilisera les informations inclues dans le présent rapport intégralement ou sinon de manière objective. Son utilisation sous forme d’extraits ou de notes de synthèse sera faite sous la seule et entière responsabilité du destinataire. Il en est de même pour toute modification qui y serait apportée.</w:t>
      </w:r>
    </w:p>
    <w:p w14:paraId="54CDF464" w14:textId="77777777" w:rsidR="00610375" w:rsidRDefault="00610375" w:rsidP="00610375">
      <w:r>
        <w:t>Néodyme NC dégage toute responsabilité pour chaque utilisation du rapport en dehors de la destination de la prestation.</w:t>
      </w:r>
    </w:p>
    <w:p w14:paraId="2F5CCE49" w14:textId="77777777" w:rsidR="00610375" w:rsidRDefault="00610375" w:rsidP="00610375"/>
    <w:p w14:paraId="768799B7" w14:textId="5057C31C" w:rsidR="00416435" w:rsidRDefault="00135A3C" w:rsidP="00610375">
      <w:pPr>
        <w:pStyle w:val="Titre2"/>
      </w:pPr>
      <w:bookmarkStart w:id="11" w:name="_Toc217402541"/>
      <w:r>
        <w:t>Objectif</w:t>
      </w:r>
      <w:bookmarkEnd w:id="11"/>
    </w:p>
    <w:p w14:paraId="07FC87A6" w14:textId="77777777" w:rsidR="00610375" w:rsidRDefault="00135A3C" w:rsidP="00610375">
      <w:r>
        <w:t xml:space="preserve">La Notice Hygiène et Sécurité (NHS) traite des questions relatives à l’hygiène et aux risques encourus par les travailleurs en précisant les mesures prises pour les réduire, conformément aux prescriptions réglementaires santé sécurité au travail applicables sur le territoire. </w:t>
      </w:r>
    </w:p>
    <w:p w14:paraId="7C476BDD" w14:textId="0F10864A" w:rsidR="00135A3C" w:rsidRDefault="00135A3C" w:rsidP="00610375">
      <w:r>
        <w:t xml:space="preserve">Elle se base principalement sur le Code du Travail de la Nouvelle-Calédonie, sur la délibération n°34/CP du 23 février 1989 relative aux mesures générales en matière de sécurité et d'hygiène et sur la délibération n°19-2023/PANC portant modification du règlement et des tarifs de la cale de halage du Port Autonome de la Nouvelle-Calédonie. </w:t>
      </w:r>
    </w:p>
    <w:p w14:paraId="55169990" w14:textId="5B01FDB6" w:rsidR="00135A3C" w:rsidRDefault="00135A3C" w:rsidP="00610375">
      <w:r>
        <w:t>Cette notice est réalisée conformément à l’article 413-4, Titre I, Livre IV du code de l'environnement de la Province Sud de Nouvelle-Calédonie.</w:t>
      </w:r>
    </w:p>
    <w:p w14:paraId="1EFBF0F5" w14:textId="39FA1631" w:rsidR="00817501" w:rsidRDefault="00135A3C" w:rsidP="00610375">
      <w:pPr>
        <w:pStyle w:val="Titre2"/>
      </w:pPr>
      <w:bookmarkStart w:id="12" w:name="_Toc217402542"/>
      <w:r>
        <w:lastRenderedPageBreak/>
        <w:t>Cadre général</w:t>
      </w:r>
      <w:bookmarkEnd w:id="12"/>
    </w:p>
    <w:p w14:paraId="51F01CC4" w14:textId="5307BDCD" w:rsidR="00817501" w:rsidRPr="00817501" w:rsidRDefault="00135A3C" w:rsidP="00610375">
      <w:pPr>
        <w:pStyle w:val="Titre3"/>
      </w:pPr>
      <w:bookmarkStart w:id="13" w:name="_Toc217402543"/>
      <w:r>
        <w:t>Effectif et organisation</w:t>
      </w:r>
      <w:r w:rsidR="00B87BD9">
        <w:t xml:space="preserve"> du site</w:t>
      </w:r>
      <w:bookmarkEnd w:id="13"/>
    </w:p>
    <w:p w14:paraId="36B22B7B" w14:textId="62352EED" w:rsidR="00B87BD9" w:rsidRDefault="00135A3C" w:rsidP="00610375">
      <w:r>
        <w:t xml:space="preserve">La </w:t>
      </w:r>
      <w:r w:rsidR="00C7382E">
        <w:t>nouvelle unité VPI</w:t>
      </w:r>
      <w:r w:rsidR="00CD3439">
        <w:t xml:space="preserve"> est</w:t>
      </w:r>
      <w:r w:rsidR="00C7382E">
        <w:t xml:space="preserve"> </w:t>
      </w:r>
      <w:r w:rsidR="00B87BD9">
        <w:t>projetée</w:t>
      </w:r>
      <w:r w:rsidR="00C7382E">
        <w:t xml:space="preserve"> sur la zone industrielle de Doniambo</w:t>
      </w:r>
      <w:r w:rsidR="00CD3439">
        <w:t>. Contrairement à la SLN, VPI ne prévoit pas de fonctionner de nuit.</w:t>
      </w:r>
    </w:p>
    <w:p w14:paraId="51251677" w14:textId="3B9AB628" w:rsidR="00135A3C" w:rsidRDefault="00B87BD9" w:rsidP="00610375">
      <w:r>
        <w:t xml:space="preserve">L’organisation interne prévoit : </w:t>
      </w:r>
      <w:r w:rsidR="00C7382E">
        <w:t xml:space="preserve"> </w:t>
      </w:r>
    </w:p>
    <w:p w14:paraId="16DBA43B" w14:textId="305DB10B" w:rsidR="00135A3C" w:rsidRPr="001D445E" w:rsidRDefault="00CD3439" w:rsidP="00610375">
      <w:pPr>
        <w:pStyle w:val="Paragraphedeliste"/>
        <w:numPr>
          <w:ilvl w:val="0"/>
          <w:numId w:val="35"/>
        </w:numPr>
      </w:pPr>
      <w:r w:rsidRPr="001D445E">
        <w:t>1</w:t>
      </w:r>
      <w:r w:rsidR="00135A3C" w:rsidRPr="001D445E">
        <w:t xml:space="preserve"> gérant ;</w:t>
      </w:r>
    </w:p>
    <w:p w14:paraId="0B3F332C" w14:textId="4B6DF511" w:rsidR="00B87BD9" w:rsidRPr="001D445E" w:rsidRDefault="00CD3439" w:rsidP="00610375">
      <w:pPr>
        <w:pStyle w:val="Paragraphedeliste"/>
        <w:numPr>
          <w:ilvl w:val="0"/>
          <w:numId w:val="35"/>
        </w:numPr>
      </w:pPr>
      <w:r w:rsidRPr="001D445E">
        <w:t>1</w:t>
      </w:r>
      <w:r w:rsidR="00B87BD9" w:rsidRPr="001D445E">
        <w:t xml:space="preserve"> responsable d’opérations ;</w:t>
      </w:r>
    </w:p>
    <w:p w14:paraId="03382C7A" w14:textId="7755F0ED" w:rsidR="00135A3C" w:rsidRPr="001D445E" w:rsidRDefault="00CD3439" w:rsidP="00610375">
      <w:pPr>
        <w:pStyle w:val="Paragraphedeliste"/>
        <w:numPr>
          <w:ilvl w:val="0"/>
          <w:numId w:val="35"/>
        </w:numPr>
      </w:pPr>
      <w:r w:rsidRPr="001D445E">
        <w:t>13</w:t>
      </w:r>
      <w:r w:rsidR="00135A3C" w:rsidRPr="001D445E">
        <w:t xml:space="preserve"> employés</w:t>
      </w:r>
      <w:r w:rsidR="008B422A" w:rsidRPr="001D445E">
        <w:t>.</w:t>
      </w:r>
    </w:p>
    <w:p w14:paraId="5E122506" w14:textId="77777777" w:rsidR="00733001" w:rsidRDefault="00733001" w:rsidP="00610375"/>
    <w:p w14:paraId="30F13644" w14:textId="1391DE84" w:rsidR="00B87BD9" w:rsidRDefault="00733001" w:rsidP="00610375">
      <w:r w:rsidRPr="00733001">
        <w:t xml:space="preserve">Un référent hygiène </w:t>
      </w:r>
      <w:r>
        <w:t xml:space="preserve">et </w:t>
      </w:r>
      <w:r w:rsidRPr="00733001">
        <w:t xml:space="preserve">sécurité </w:t>
      </w:r>
      <w:r>
        <w:t>sera</w:t>
      </w:r>
      <w:r w:rsidRPr="00733001">
        <w:t xml:space="preserve"> désigné pour veiller à l’application des règles, au suivi des contrôles et à la gestion des situations d’urgence.</w:t>
      </w:r>
    </w:p>
    <w:p w14:paraId="1C3AB72C" w14:textId="77777777" w:rsidR="00733001" w:rsidRDefault="00733001" w:rsidP="00610375"/>
    <w:p w14:paraId="4AEC7844" w14:textId="396F1CA0" w:rsidR="00B87BD9" w:rsidRDefault="00B87BD9" w:rsidP="00B87BD9">
      <w:pPr>
        <w:pStyle w:val="Titre3"/>
      </w:pPr>
      <w:bookmarkStart w:id="14" w:name="_Toc217402544"/>
      <w:r>
        <w:t>Organisation générale de la sécurité</w:t>
      </w:r>
      <w:bookmarkEnd w:id="14"/>
    </w:p>
    <w:p w14:paraId="5EF29E2D" w14:textId="135D2A00" w:rsidR="00B87BD9" w:rsidRDefault="00B87BD9" w:rsidP="00B87BD9">
      <w:pPr>
        <w:pStyle w:val="Titre4"/>
      </w:pPr>
      <w:bookmarkStart w:id="15" w:name="_Toc217402545"/>
      <w:r>
        <w:t>Intervention externe</w:t>
      </w:r>
      <w:bookmarkEnd w:id="15"/>
    </w:p>
    <w:p w14:paraId="02A0C58E" w14:textId="77777777" w:rsidR="00B87BD9" w:rsidRDefault="00B87BD9" w:rsidP="00B87BD9">
      <w:r>
        <w:t xml:space="preserve">En cas d’intervention externe, un plan de prévention est systématiquement mis en place. </w:t>
      </w:r>
    </w:p>
    <w:p w14:paraId="3FC0EE55" w14:textId="77777777" w:rsidR="00B87BD9" w:rsidRDefault="00B87BD9" w:rsidP="00B87BD9">
      <w:r>
        <w:t>Un permis de feu peut être mis en place, uniquement dans le cadre d’interventions spécifiques.</w:t>
      </w:r>
    </w:p>
    <w:p w14:paraId="70CBC46E" w14:textId="444FAD87" w:rsidR="00B87BD9" w:rsidRPr="00B87BD9" w:rsidRDefault="00B87BD9" w:rsidP="00B87BD9">
      <w:r>
        <w:t xml:space="preserve">  </w:t>
      </w:r>
    </w:p>
    <w:p w14:paraId="270831DE" w14:textId="640508E1" w:rsidR="00B87BD9" w:rsidRDefault="00B87BD9" w:rsidP="00B87BD9">
      <w:pPr>
        <w:pStyle w:val="Titre4"/>
      </w:pPr>
      <w:bookmarkStart w:id="16" w:name="_Toc217402546"/>
      <w:r>
        <w:t>Documents de sécurité</w:t>
      </w:r>
      <w:bookmarkEnd w:id="16"/>
    </w:p>
    <w:p w14:paraId="4C1AE7ED" w14:textId="77777777" w:rsidR="00B87BD9" w:rsidRPr="00B87BD9" w:rsidRDefault="00B87BD9" w:rsidP="006B0D96">
      <w:r w:rsidRPr="00B87BD9">
        <w:t>Les documents suivants seront tenus à jour et accessibles :</w:t>
      </w:r>
    </w:p>
    <w:p w14:paraId="3F404AE3" w14:textId="43E93871" w:rsidR="00B87BD9" w:rsidRPr="006B0D96" w:rsidRDefault="00B87BD9" w:rsidP="00694A83">
      <w:pPr>
        <w:pStyle w:val="Puceniv1"/>
      </w:pPr>
      <w:r w:rsidRPr="006B0D96">
        <w:t>Règlement intérieur ou consignes internes d’exploitation</w:t>
      </w:r>
      <w:r w:rsidR="006B0D96">
        <w:t> ;</w:t>
      </w:r>
    </w:p>
    <w:p w14:paraId="2085AD80" w14:textId="2709D9D7" w:rsidR="00B87BD9" w:rsidRPr="006B0D96" w:rsidRDefault="00B87BD9" w:rsidP="00694A83">
      <w:pPr>
        <w:pStyle w:val="Puceniv1"/>
      </w:pPr>
      <w:r w:rsidRPr="006B0D96">
        <w:t>Document d’évaluation des risques professionnels</w:t>
      </w:r>
      <w:r w:rsidR="006B0D96">
        <w:t> ;</w:t>
      </w:r>
    </w:p>
    <w:p w14:paraId="435DC278" w14:textId="2908DDCC" w:rsidR="00B87BD9" w:rsidRPr="006B0D96" w:rsidRDefault="00B87BD9" w:rsidP="00694A83">
      <w:pPr>
        <w:pStyle w:val="Puceniv1"/>
      </w:pPr>
      <w:r w:rsidRPr="006B0D96">
        <w:t>Registre santé/sécurité au travail</w:t>
      </w:r>
      <w:r w:rsidR="006B0D96">
        <w:t> ;</w:t>
      </w:r>
    </w:p>
    <w:p w14:paraId="7EFA4D8E" w14:textId="0C93DE07" w:rsidR="00B87BD9" w:rsidRPr="006B0D96" w:rsidRDefault="00B87BD9" w:rsidP="00694A83">
      <w:pPr>
        <w:pStyle w:val="Puceniv1"/>
      </w:pPr>
      <w:r w:rsidRPr="006B0D96">
        <w:t>Fiches de données de sécurité (FDS) des produits utilisés</w:t>
      </w:r>
      <w:r w:rsidR="006B0D96">
        <w:t> ;</w:t>
      </w:r>
    </w:p>
    <w:p w14:paraId="637E4A3A" w14:textId="1FB97B27" w:rsidR="00B87BD9" w:rsidRPr="006B0D96" w:rsidRDefault="00B87BD9" w:rsidP="00694A83">
      <w:pPr>
        <w:pStyle w:val="Puceniv1"/>
      </w:pPr>
      <w:r w:rsidRPr="006B0D96">
        <w:t>Procédures d’intervention et d’urgence</w:t>
      </w:r>
      <w:r w:rsidR="006B0D96">
        <w:t>.</w:t>
      </w:r>
    </w:p>
    <w:p w14:paraId="1CD08488" w14:textId="77777777" w:rsidR="00B87BD9" w:rsidRPr="00B87BD9" w:rsidRDefault="00B87BD9" w:rsidP="00B87BD9"/>
    <w:p w14:paraId="4D1EC302" w14:textId="7788AA32" w:rsidR="00817501" w:rsidRDefault="00135A3C" w:rsidP="00610375">
      <w:pPr>
        <w:pStyle w:val="Titre3"/>
      </w:pPr>
      <w:bookmarkStart w:id="17" w:name="_Toc217402547"/>
      <w:r>
        <w:t>Surveillance médicale</w:t>
      </w:r>
      <w:bookmarkEnd w:id="17"/>
    </w:p>
    <w:p w14:paraId="6AA34CBA" w14:textId="77777777" w:rsidR="00135A3C" w:rsidRDefault="00135A3C" w:rsidP="00610375">
      <w:r>
        <w:t xml:space="preserve">La surveillance médicale a pour objet de contrôler la santé des employés potentiellement exposés à des risques professionnels. Ce processus systématique permet de détecter des signes précoces d'une éventuelle maladie liée au travail. </w:t>
      </w:r>
    </w:p>
    <w:p w14:paraId="15C35C88" w14:textId="77777777" w:rsidR="00135A3C" w:rsidRDefault="00135A3C" w:rsidP="00610375">
      <w:r>
        <w:t xml:space="preserve">Chaque employé doit subir un examen médical avant son affectation au poste, ainsi que périodiquement durant l'exercice de ses fonctions. La fréquence de ces examens médicaux est déterminée par les facteurs suivants : </w:t>
      </w:r>
    </w:p>
    <w:p w14:paraId="02C18289" w14:textId="2852E78D" w:rsidR="00135A3C" w:rsidRDefault="00135A3C" w:rsidP="00610375">
      <w:pPr>
        <w:pStyle w:val="Paragraphedeliste"/>
        <w:numPr>
          <w:ilvl w:val="0"/>
          <w:numId w:val="37"/>
        </w:numPr>
      </w:pPr>
      <w:r>
        <w:t>Type de tâche et risques inhérents pour la santé ;</w:t>
      </w:r>
    </w:p>
    <w:p w14:paraId="54B96CED" w14:textId="40B1333D" w:rsidR="00135A3C" w:rsidRDefault="00135A3C" w:rsidP="00610375">
      <w:pPr>
        <w:pStyle w:val="Paragraphedeliste"/>
        <w:numPr>
          <w:ilvl w:val="0"/>
          <w:numId w:val="37"/>
        </w:numPr>
      </w:pPr>
      <w:r>
        <w:t>Milieu de travail ;</w:t>
      </w:r>
    </w:p>
    <w:p w14:paraId="6894B1EA" w14:textId="6C6D64E8" w:rsidR="00135A3C" w:rsidRDefault="00135A3C" w:rsidP="00610375">
      <w:pPr>
        <w:pStyle w:val="Paragraphedeliste"/>
        <w:numPr>
          <w:ilvl w:val="0"/>
          <w:numId w:val="37"/>
        </w:numPr>
      </w:pPr>
      <w:r>
        <w:t>Exigences législatives ;</w:t>
      </w:r>
    </w:p>
    <w:p w14:paraId="2B7A4B7B" w14:textId="66F82206" w:rsidR="00135A3C" w:rsidRDefault="00135A3C" w:rsidP="00610375">
      <w:pPr>
        <w:pStyle w:val="Paragraphedeliste"/>
        <w:numPr>
          <w:ilvl w:val="0"/>
          <w:numId w:val="37"/>
        </w:numPr>
      </w:pPr>
      <w:r>
        <w:t>Antécédents médicaux et état de santé actuel de l'employé ;</w:t>
      </w:r>
    </w:p>
    <w:p w14:paraId="0DAE6FA0" w14:textId="024F9B07" w:rsidR="00135A3C" w:rsidRDefault="00135A3C" w:rsidP="00610375">
      <w:pPr>
        <w:pStyle w:val="Paragraphedeliste"/>
        <w:numPr>
          <w:ilvl w:val="0"/>
          <w:numId w:val="37"/>
        </w:numPr>
      </w:pPr>
      <w:r>
        <w:t xml:space="preserve">Age de l’employé. </w:t>
      </w:r>
    </w:p>
    <w:p w14:paraId="5958FB37" w14:textId="77777777" w:rsidR="00135A3C" w:rsidRDefault="00135A3C" w:rsidP="00610375">
      <w:r>
        <w:t xml:space="preserve">Le programme de surveillance de la santé est proposé : </w:t>
      </w:r>
    </w:p>
    <w:p w14:paraId="45AA5A00" w14:textId="77777777" w:rsidR="00135A3C" w:rsidRDefault="00135A3C" w:rsidP="00610375">
      <w:pPr>
        <w:pStyle w:val="Paragraphedeliste"/>
        <w:numPr>
          <w:ilvl w:val="0"/>
          <w:numId w:val="36"/>
        </w:numPr>
      </w:pPr>
      <w:r>
        <w:lastRenderedPageBreak/>
        <w:t xml:space="preserve">Lorsque la loi l'exige, les examens médicaux et tests cliniques obligatoires en matière de risques professionnels comprennent notamment : l'amiante, le bruit, les rayonnements ionisants, etc. </w:t>
      </w:r>
    </w:p>
    <w:p w14:paraId="334B96DB" w14:textId="77777777" w:rsidR="00135A3C" w:rsidRDefault="00135A3C" w:rsidP="00610375">
      <w:pPr>
        <w:pStyle w:val="Paragraphedeliste"/>
        <w:numPr>
          <w:ilvl w:val="0"/>
          <w:numId w:val="36"/>
        </w:numPr>
      </w:pPr>
      <w:r>
        <w:t>Lorsqu'il existe un risque identifié, il a été démontré qu'ils favorisent la détection précoce de troubles et de maladies professionnelles, l'identification de problèmes potentiels et du niveau d'efficacité des stratégies préventives.</w:t>
      </w:r>
    </w:p>
    <w:p w14:paraId="75E715C3" w14:textId="669B85E3" w:rsidR="00135A3C" w:rsidRPr="00135A3C" w:rsidRDefault="00135A3C" w:rsidP="00610375">
      <w:pPr>
        <w:pStyle w:val="Paragraphedeliste"/>
        <w:numPr>
          <w:ilvl w:val="0"/>
          <w:numId w:val="36"/>
        </w:numPr>
      </w:pPr>
      <w:r>
        <w:t>Au moins une fois tous les 5 ans pour le suivi individuel simple. Suiv</w:t>
      </w:r>
      <w:r w:rsidR="008B422A">
        <w:t>ant</w:t>
      </w:r>
      <w:r>
        <w:t xml:space="preserve"> les risques particuliers encouru par le travailleur, un suivi individuel renforcé est mis en place. Un examen périodique est à réaliser tous les 4 ans maximum.</w:t>
      </w:r>
    </w:p>
    <w:p w14:paraId="2C1CED43" w14:textId="77777777" w:rsidR="00135A3C" w:rsidRDefault="00135A3C" w:rsidP="00610375"/>
    <w:p w14:paraId="77FCFA9A" w14:textId="0F89E1DE" w:rsidR="00135A3C" w:rsidRDefault="00135A3C" w:rsidP="00610375"/>
    <w:p w14:paraId="68734127" w14:textId="289759F3" w:rsidR="00135A3C" w:rsidRDefault="00135A3C" w:rsidP="00610375">
      <w:r>
        <w:br w:type="page"/>
      </w:r>
    </w:p>
    <w:p w14:paraId="499ACAF8" w14:textId="77777777" w:rsidR="009D3AF8" w:rsidRDefault="009D3AF8" w:rsidP="00610375"/>
    <w:p w14:paraId="44CFF0CA" w14:textId="3B0B9205" w:rsidR="009D3AF8" w:rsidRDefault="009D3AF8" w:rsidP="009D3AF8">
      <w:pPr>
        <w:pStyle w:val="Titre"/>
        <w:jc w:val="both"/>
        <w:rPr>
          <w:sz w:val="32"/>
          <w:szCs w:val="26"/>
        </w:rPr>
      </w:pPr>
      <w:bookmarkStart w:id="18" w:name="_Toc217402548"/>
      <w:r>
        <w:t>Notice Hygiène et Sécurité applicable au projet VPI</w:t>
      </w:r>
      <w:bookmarkEnd w:id="18"/>
      <w:r>
        <w:br w:type="page"/>
      </w:r>
    </w:p>
    <w:p w14:paraId="5D8D07F9" w14:textId="7A41AE7D" w:rsidR="00817501" w:rsidRDefault="00135A3C" w:rsidP="00733001">
      <w:pPr>
        <w:pStyle w:val="Titre2"/>
        <w:numPr>
          <w:ilvl w:val="1"/>
          <w:numId w:val="50"/>
        </w:numPr>
      </w:pPr>
      <w:bookmarkStart w:id="19" w:name="_Toc217402549"/>
      <w:r>
        <w:lastRenderedPageBreak/>
        <w:t>Risques génériques des installations</w:t>
      </w:r>
      <w:bookmarkEnd w:id="19"/>
    </w:p>
    <w:p w14:paraId="0E1C6CB1" w14:textId="40D60AC3" w:rsidR="00817501" w:rsidRDefault="00135A3C" w:rsidP="00610375">
      <w:pPr>
        <w:pStyle w:val="Titre3"/>
      </w:pPr>
      <w:bookmarkStart w:id="20" w:name="_Toc217402550"/>
      <w:r>
        <w:t xml:space="preserve">Locaux </w:t>
      </w:r>
      <w:r w:rsidR="00C1011F">
        <w:t>tertiaires</w:t>
      </w:r>
      <w:bookmarkEnd w:id="20"/>
    </w:p>
    <w:p w14:paraId="0F7F4663" w14:textId="77777777" w:rsidR="00135A3C" w:rsidRDefault="00135A3C" w:rsidP="00610375">
      <w:r>
        <w:t>Des locaux de travail sont présents sur site :</w:t>
      </w:r>
    </w:p>
    <w:p w14:paraId="20BBF0A0" w14:textId="77777777" w:rsidR="00135A3C" w:rsidRDefault="00135A3C" w:rsidP="00610375">
      <w:pPr>
        <w:pStyle w:val="Paragraphedeliste"/>
        <w:numPr>
          <w:ilvl w:val="0"/>
          <w:numId w:val="38"/>
        </w:numPr>
      </w:pPr>
      <w:r>
        <w:t>Bureau ;</w:t>
      </w:r>
    </w:p>
    <w:p w14:paraId="650AE77D" w14:textId="77777777" w:rsidR="00135A3C" w:rsidRDefault="00135A3C" w:rsidP="00610375">
      <w:pPr>
        <w:pStyle w:val="Paragraphedeliste"/>
        <w:numPr>
          <w:ilvl w:val="0"/>
          <w:numId w:val="38"/>
        </w:numPr>
      </w:pPr>
      <w:r>
        <w:t>Sanitaires ;</w:t>
      </w:r>
    </w:p>
    <w:p w14:paraId="6E5F9D8B" w14:textId="77777777" w:rsidR="00135A3C" w:rsidRPr="00FA2E74" w:rsidRDefault="00135A3C" w:rsidP="00610375">
      <w:pPr>
        <w:pStyle w:val="Paragraphedeliste"/>
        <w:numPr>
          <w:ilvl w:val="0"/>
          <w:numId w:val="38"/>
        </w:numPr>
      </w:pPr>
      <w:r>
        <w:t>Réfectoire</w:t>
      </w:r>
      <w:r w:rsidRPr="00FA2E74">
        <w:t xml:space="preserve">. </w:t>
      </w:r>
    </w:p>
    <w:p w14:paraId="652BD65A" w14:textId="0A0C1581" w:rsidR="00135A3C" w:rsidRPr="00426299" w:rsidRDefault="00135A3C" w:rsidP="00610375">
      <w:r>
        <w:t xml:space="preserve">Ces locaux </w:t>
      </w:r>
      <w:r w:rsidR="008B422A">
        <w:t>s</w:t>
      </w:r>
      <w:r w:rsidR="0062733E">
        <w:t>er</w:t>
      </w:r>
      <w:r w:rsidR="008B422A">
        <w:t>ont</w:t>
      </w:r>
      <w:r>
        <w:t xml:space="preserve"> maintenus rangés et en bon état de propreté. </w:t>
      </w:r>
    </w:p>
    <w:p w14:paraId="2953D0D5" w14:textId="77777777" w:rsidR="00135A3C" w:rsidRPr="00135A3C" w:rsidRDefault="00135A3C" w:rsidP="00610375"/>
    <w:p w14:paraId="1ED8E2ED" w14:textId="5A526530" w:rsidR="00135A3C" w:rsidRDefault="00135A3C" w:rsidP="00610375">
      <w:pPr>
        <w:pStyle w:val="Titre3"/>
      </w:pPr>
      <w:bookmarkStart w:id="21" w:name="_Toc217402551"/>
      <w:r>
        <w:t>Hygiène et installation sanitaire</w:t>
      </w:r>
      <w:bookmarkEnd w:id="21"/>
    </w:p>
    <w:p w14:paraId="2B801D16" w14:textId="58C72C91" w:rsidR="00733001" w:rsidRDefault="00135A3C" w:rsidP="00610375">
      <w:r w:rsidRPr="00135A3C">
        <w:t>Des sanitaires</w:t>
      </w:r>
      <w:r w:rsidR="0062733E">
        <w:t xml:space="preserve"> (homme et femme)</w:t>
      </w:r>
      <w:r w:rsidRPr="00135A3C">
        <w:t xml:space="preserve"> s</w:t>
      </w:r>
      <w:r w:rsidR="0062733E">
        <w:t>er</w:t>
      </w:r>
      <w:r w:rsidRPr="00135A3C">
        <w:t xml:space="preserve">ont à la disposition des salariés ainsi qu’un réfectoire. </w:t>
      </w:r>
      <w:r w:rsidR="008B422A">
        <w:t>L</w:t>
      </w:r>
      <w:r w:rsidRPr="00135A3C">
        <w:t xml:space="preserve">es installations du personnel féminin seront séparées des installations du personnel masculin. </w:t>
      </w:r>
    </w:p>
    <w:p w14:paraId="2D781726" w14:textId="2A9EDC8F" w:rsidR="00135A3C" w:rsidRDefault="00135A3C" w:rsidP="00610375">
      <w:r w:rsidRPr="00135A3C">
        <w:t>Les locaux du site seront aménagés de manière à veiller à la sécurité des travailleurs et offrir de bonnes conditions d’hygiène.</w:t>
      </w:r>
    </w:p>
    <w:p w14:paraId="70DE3318" w14:textId="77777777" w:rsidR="00135A3C" w:rsidRPr="00135A3C" w:rsidRDefault="00135A3C" w:rsidP="00610375"/>
    <w:p w14:paraId="6FC255AA" w14:textId="59BFEB8A" w:rsidR="00817501" w:rsidRDefault="00135A3C" w:rsidP="00610375">
      <w:pPr>
        <w:pStyle w:val="Titre2"/>
      </w:pPr>
      <w:bookmarkStart w:id="22" w:name="_Toc217402552"/>
      <w:r>
        <w:t>Risques liés au</w:t>
      </w:r>
      <w:r w:rsidR="00C1011F">
        <w:t xml:space="preserve"> procédé de traitement de la scorie</w:t>
      </w:r>
      <w:bookmarkEnd w:id="22"/>
    </w:p>
    <w:p w14:paraId="5B3DCA88" w14:textId="766A49CC" w:rsidR="00135A3C" w:rsidRDefault="00135A3C" w:rsidP="00610375">
      <w:r>
        <w:t xml:space="preserve">Les activités </w:t>
      </w:r>
      <w:r w:rsidR="00C1011F">
        <w:t>projetées</w:t>
      </w:r>
      <w:r>
        <w:t xml:space="preserve"> exposent les salariés à des risques professionnels de diverses natures : poussières, </w:t>
      </w:r>
      <w:r w:rsidR="00C1011F">
        <w:t>pincement</w:t>
      </w:r>
      <w:r>
        <w:t xml:space="preserve">, </w:t>
      </w:r>
      <w:r w:rsidR="00694A83">
        <w:t>projection</w:t>
      </w:r>
      <w:r>
        <w:t xml:space="preserve">, </w:t>
      </w:r>
      <w:r w:rsidR="00694A83">
        <w:t>bruit etc.</w:t>
      </w:r>
      <w:r>
        <w:t xml:space="preserve"> Les risques identifiés sont présentés dans cette partie ainsi que les mesures de prévention et de protection associées. </w:t>
      </w:r>
    </w:p>
    <w:p w14:paraId="6C8FB73E" w14:textId="41F61DF5" w:rsidR="00135A3C" w:rsidRDefault="00694A83" w:rsidP="00610375">
      <w:r>
        <w:t xml:space="preserve">Les risques liés au procédé </w:t>
      </w:r>
      <w:r w:rsidR="00135A3C">
        <w:t xml:space="preserve">pouvant être présents sont les suivants : </w:t>
      </w:r>
    </w:p>
    <w:p w14:paraId="1C8A8FE4" w14:textId="5B964034" w:rsidR="00694A83" w:rsidRPr="00694A83" w:rsidRDefault="00694A83" w:rsidP="00694A83">
      <w:pPr>
        <w:pStyle w:val="Puceniv1"/>
      </w:pPr>
      <w:r w:rsidRPr="00694A83">
        <w:rPr>
          <w:b/>
          <w:bCs/>
        </w:rPr>
        <w:t>Risques mécaniques :</w:t>
      </w:r>
      <w:r>
        <w:t xml:space="preserve"> </w:t>
      </w:r>
      <w:r w:rsidRPr="00694A83">
        <w:t>organes en mouvement, points de pincement.</w:t>
      </w:r>
    </w:p>
    <w:p w14:paraId="0ABEE876" w14:textId="6312EE7F" w:rsidR="00694A83" w:rsidRPr="00694A83" w:rsidRDefault="00694A83" w:rsidP="00694A83">
      <w:pPr>
        <w:pStyle w:val="Puceniv1"/>
      </w:pPr>
      <w:r w:rsidRPr="00694A83">
        <w:rPr>
          <w:b/>
          <w:bCs/>
        </w:rPr>
        <w:t>Risques de projection</w:t>
      </w:r>
      <w:r w:rsidRPr="00694A83">
        <w:t xml:space="preserve"> de particules lors des opérations de broyage/criblage.</w:t>
      </w:r>
    </w:p>
    <w:p w14:paraId="58E8A70B" w14:textId="0196C75B" w:rsidR="00694A83" w:rsidRPr="00694A83" w:rsidRDefault="00694A83" w:rsidP="00694A83">
      <w:pPr>
        <w:pStyle w:val="Puceniv1"/>
      </w:pPr>
      <w:r w:rsidRPr="00694A83">
        <w:rPr>
          <w:b/>
          <w:bCs/>
        </w:rPr>
        <w:t>Risque de poussières en suspension</w:t>
      </w:r>
      <w:r w:rsidRPr="00694A83">
        <w:t>, notamment en phase de déchargement, criblage</w:t>
      </w:r>
      <w:r>
        <w:t>, broyage</w:t>
      </w:r>
      <w:r w:rsidRPr="00694A83">
        <w:t xml:space="preserve"> et convoyage.</w:t>
      </w:r>
    </w:p>
    <w:p w14:paraId="705D4954" w14:textId="43E82E82" w:rsidR="00694A83" w:rsidRPr="00694A83" w:rsidRDefault="00694A83" w:rsidP="00694A83">
      <w:pPr>
        <w:pStyle w:val="Puceniv1"/>
      </w:pPr>
      <w:r w:rsidRPr="00694A83">
        <w:rPr>
          <w:b/>
          <w:bCs/>
        </w:rPr>
        <w:t>Risque bruit</w:t>
      </w:r>
      <w:r w:rsidRPr="00694A83">
        <w:t xml:space="preserve"> lié aux broyeurs, convoyeurs, ventilateurs d’aspiration et engins de manutention.</w:t>
      </w:r>
    </w:p>
    <w:p w14:paraId="4C597ED2" w14:textId="77777777" w:rsidR="000F209C" w:rsidRDefault="00694A83" w:rsidP="00694A83">
      <w:pPr>
        <w:pStyle w:val="Puceniv1"/>
      </w:pPr>
      <w:r w:rsidRPr="00694A83">
        <w:rPr>
          <w:b/>
          <w:bCs/>
        </w:rPr>
        <w:t>Risques thermiques</w:t>
      </w:r>
      <w:r w:rsidRPr="00694A83">
        <w:t xml:space="preserve"> associés au sécheur et à son brûleur</w:t>
      </w:r>
      <w:r w:rsidR="000F209C">
        <w:t xml:space="preserve"> ; </w:t>
      </w:r>
    </w:p>
    <w:p w14:paraId="45D310C7" w14:textId="5E6F5578" w:rsidR="00694A83" w:rsidRPr="00694A83" w:rsidRDefault="000F209C" w:rsidP="00694A83">
      <w:pPr>
        <w:pStyle w:val="Puceniv1"/>
      </w:pPr>
      <w:r>
        <w:rPr>
          <w:b/>
          <w:bCs/>
        </w:rPr>
        <w:t xml:space="preserve">Risques de circulation interne </w:t>
      </w:r>
      <w:r>
        <w:t>associés aux engins et zones piétonnes</w:t>
      </w:r>
      <w:r w:rsidR="00694A83" w:rsidRPr="00694A83">
        <w:t>.</w:t>
      </w:r>
    </w:p>
    <w:p w14:paraId="775F8EB5" w14:textId="43643649" w:rsidR="00694A83" w:rsidRDefault="00694A83" w:rsidP="00610375">
      <w:r>
        <w:t>Les risques liés aux utilités et aux produit</w:t>
      </w:r>
      <w:r w:rsidR="0062733E">
        <w:t>s</w:t>
      </w:r>
      <w:r>
        <w:t xml:space="preserve"> stockés sont les suivants : </w:t>
      </w:r>
    </w:p>
    <w:p w14:paraId="1184EF3E" w14:textId="77777777" w:rsidR="00694A83" w:rsidRPr="00694A83" w:rsidRDefault="00694A83" w:rsidP="00694A83">
      <w:pPr>
        <w:pStyle w:val="Puceniv1"/>
        <w:rPr>
          <w:b/>
          <w:bCs/>
        </w:rPr>
      </w:pPr>
      <w:r w:rsidRPr="00694A83">
        <w:rPr>
          <w:b/>
          <w:bCs/>
        </w:rPr>
        <w:t>Cuve à gazole (brûleur + ravitaillement engins)</w:t>
      </w:r>
    </w:p>
    <w:p w14:paraId="33DAC589" w14:textId="77777777" w:rsidR="00694A83" w:rsidRPr="00694A83" w:rsidRDefault="00694A83" w:rsidP="00694A83">
      <w:pPr>
        <w:pStyle w:val="Puceniv1"/>
        <w:numPr>
          <w:ilvl w:val="1"/>
          <w:numId w:val="49"/>
        </w:numPr>
        <w:ind w:left="1276"/>
      </w:pPr>
      <w:r w:rsidRPr="00694A83">
        <w:t>Risque d’incendie ou d’explosion en cas de fuite ou d’épandage.</w:t>
      </w:r>
    </w:p>
    <w:p w14:paraId="6AD8F275" w14:textId="77777777" w:rsidR="00694A83" w:rsidRPr="00694A83" w:rsidRDefault="00694A83" w:rsidP="00694A83">
      <w:pPr>
        <w:pStyle w:val="Puceniv1"/>
        <w:numPr>
          <w:ilvl w:val="1"/>
          <w:numId w:val="49"/>
        </w:numPr>
        <w:ind w:left="1276"/>
      </w:pPr>
      <w:r w:rsidRPr="00694A83">
        <w:t>Risque de pollution du sol (fuite, débordement lors du remplissage).</w:t>
      </w:r>
    </w:p>
    <w:p w14:paraId="1FDA5C9B" w14:textId="2AC3651C" w:rsidR="00694A83" w:rsidRPr="00694A83" w:rsidRDefault="00694A83" w:rsidP="00694A83">
      <w:pPr>
        <w:pStyle w:val="Puceniv1"/>
        <w:numPr>
          <w:ilvl w:val="1"/>
          <w:numId w:val="49"/>
        </w:numPr>
        <w:ind w:left="1276"/>
      </w:pPr>
      <w:r w:rsidRPr="00694A83">
        <w:t xml:space="preserve">Risque de formation d’atmosphères </w:t>
      </w:r>
      <w:r w:rsidR="0062733E">
        <w:t>explosives</w:t>
      </w:r>
      <w:r w:rsidR="0062733E" w:rsidRPr="00694A83">
        <w:t xml:space="preserve"> </w:t>
      </w:r>
      <w:r w:rsidRPr="00694A83">
        <w:t>au niveau des évents.</w:t>
      </w:r>
    </w:p>
    <w:p w14:paraId="171F6194" w14:textId="77777777" w:rsidR="00694A83" w:rsidRPr="00694A83" w:rsidRDefault="00694A83" w:rsidP="00694A83">
      <w:pPr>
        <w:pStyle w:val="Puceniv1"/>
        <w:rPr>
          <w:b/>
          <w:bCs/>
        </w:rPr>
      </w:pPr>
      <w:r w:rsidRPr="00694A83">
        <w:rPr>
          <w:b/>
          <w:bCs/>
        </w:rPr>
        <w:t>Engins de manutention</w:t>
      </w:r>
    </w:p>
    <w:p w14:paraId="29EF383E" w14:textId="77777777" w:rsidR="00694A83" w:rsidRPr="00694A83" w:rsidRDefault="00694A83" w:rsidP="00694A83">
      <w:pPr>
        <w:pStyle w:val="Puceniv1"/>
        <w:numPr>
          <w:ilvl w:val="1"/>
          <w:numId w:val="49"/>
        </w:numPr>
        <w:ind w:left="1276"/>
      </w:pPr>
      <w:r w:rsidRPr="00694A83">
        <w:t>Chocs, collisions internes, renversement.</w:t>
      </w:r>
    </w:p>
    <w:p w14:paraId="594D7551" w14:textId="77777777" w:rsidR="00694A83" w:rsidRDefault="00694A83" w:rsidP="00694A83">
      <w:pPr>
        <w:pStyle w:val="Puceniv1"/>
        <w:numPr>
          <w:ilvl w:val="1"/>
          <w:numId w:val="49"/>
        </w:numPr>
        <w:ind w:left="1276"/>
      </w:pPr>
      <w:r w:rsidRPr="00694A83">
        <w:t>Manipulation de charges lourdes.</w:t>
      </w:r>
    </w:p>
    <w:p w14:paraId="7637FA30" w14:textId="246EECA2" w:rsidR="00694A83" w:rsidRPr="008A2A7E" w:rsidRDefault="008A2A7E" w:rsidP="00610375">
      <w:pPr>
        <w:pStyle w:val="Puceniv1"/>
        <w:rPr>
          <w:b/>
          <w:bCs/>
        </w:rPr>
      </w:pPr>
      <w:r w:rsidRPr="008A2A7E">
        <w:rPr>
          <w:b/>
          <w:bCs/>
        </w:rPr>
        <w:t>Equipements électriques (armoires, moteurs, ventilateurs)</w:t>
      </w:r>
    </w:p>
    <w:p w14:paraId="326EECB9" w14:textId="55A86AB6" w:rsidR="00F6166B" w:rsidRDefault="009423F3" w:rsidP="009423F3">
      <w:pPr>
        <w:sectPr w:rsidR="00F6166B" w:rsidSect="00817501">
          <w:pgSz w:w="11906" w:h="16838" w:code="9"/>
          <w:pgMar w:top="1418" w:right="1418" w:bottom="1418" w:left="1418"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9423F3">
        <w:t xml:space="preserve">Dans la mesure où le projet </w:t>
      </w:r>
      <w:r>
        <w:t>VPI</w:t>
      </w:r>
      <w:r w:rsidRPr="009423F3">
        <w:t xml:space="preserve"> s’implante</w:t>
      </w:r>
      <w:r>
        <w:t>ra</w:t>
      </w:r>
      <w:r w:rsidRPr="009423F3">
        <w:t xml:space="preserve"> au sein </w:t>
      </w:r>
      <w:r>
        <w:t>du site SLN</w:t>
      </w:r>
      <w:r w:rsidRPr="009423F3">
        <w:t>, un chapitre complémentaire est ajouté à l’étude afin de préciser les liens fonctionnels entre les deux sociétés, ainsi que l’organisation retenue en matière de gestion de la sécurité et de la démarche HSE, notamment au travers de la notice d’hygiène et de sécurité du DDAE.</w:t>
      </w:r>
    </w:p>
    <w:p w14:paraId="6858D1A1" w14:textId="33798D01" w:rsidR="00F6166B" w:rsidRDefault="00F6166B" w:rsidP="00F6166B">
      <w:r>
        <w:lastRenderedPageBreak/>
        <w:t xml:space="preserve">Le tableau ci-après reprend l’ensemble des risques identifiés pour le projet (procédé principal et ses utilités) ainsi que les mesures de prévention prévues : </w:t>
      </w:r>
    </w:p>
    <w:tbl>
      <w:tblPr>
        <w:tblStyle w:val="Grilledutableau"/>
        <w:tblW w:w="0" w:type="auto"/>
        <w:tblLook w:val="04A0" w:firstRow="1" w:lastRow="0" w:firstColumn="1" w:lastColumn="0" w:noHBand="0" w:noVBand="1"/>
      </w:tblPr>
      <w:tblGrid>
        <w:gridCol w:w="6996"/>
        <w:gridCol w:w="6996"/>
      </w:tblGrid>
      <w:tr w:rsidR="00F6166B" w14:paraId="752BA433" w14:textId="77777777" w:rsidTr="00FD4DD9">
        <w:trPr>
          <w:tblHeader/>
        </w:trPr>
        <w:tc>
          <w:tcPr>
            <w:tcW w:w="6996" w:type="dxa"/>
            <w:shd w:val="clear" w:color="auto" w:fill="5CA14E"/>
          </w:tcPr>
          <w:p w14:paraId="69B31DBD" w14:textId="0760E341" w:rsidR="00F6166B" w:rsidRPr="00F6166B" w:rsidRDefault="00F6166B" w:rsidP="00F6166B">
            <w:pPr>
              <w:jc w:val="center"/>
              <w:rPr>
                <w:b/>
                <w:bCs/>
                <w:color w:val="FFFFFF" w:themeColor="background1"/>
              </w:rPr>
            </w:pPr>
            <w:r w:rsidRPr="00F6166B">
              <w:rPr>
                <w:b/>
                <w:bCs/>
                <w:color w:val="FFFFFF" w:themeColor="background1"/>
              </w:rPr>
              <w:t>Identification du danger</w:t>
            </w:r>
          </w:p>
        </w:tc>
        <w:tc>
          <w:tcPr>
            <w:tcW w:w="6996" w:type="dxa"/>
            <w:shd w:val="clear" w:color="auto" w:fill="5CA14E"/>
          </w:tcPr>
          <w:p w14:paraId="1788C649" w14:textId="60C2AEFA" w:rsidR="00F6166B" w:rsidRPr="00F6166B" w:rsidRDefault="00F6166B" w:rsidP="00F6166B">
            <w:pPr>
              <w:jc w:val="center"/>
              <w:rPr>
                <w:b/>
                <w:bCs/>
                <w:color w:val="FFFFFF" w:themeColor="background1"/>
              </w:rPr>
            </w:pPr>
            <w:r w:rsidRPr="00F6166B">
              <w:rPr>
                <w:b/>
                <w:bCs/>
                <w:color w:val="FFFFFF" w:themeColor="background1"/>
              </w:rPr>
              <w:t>Mesures de prévention et de protection</w:t>
            </w:r>
          </w:p>
        </w:tc>
      </w:tr>
      <w:tr w:rsidR="00F6166B" w14:paraId="14B64EBA" w14:textId="77777777" w:rsidTr="00F6166B">
        <w:tc>
          <w:tcPr>
            <w:tcW w:w="13992" w:type="dxa"/>
            <w:gridSpan w:val="2"/>
            <w:shd w:val="clear" w:color="auto" w:fill="C5E0B3" w:themeFill="accent6" w:themeFillTint="66"/>
          </w:tcPr>
          <w:p w14:paraId="14EAF499" w14:textId="298589A2" w:rsidR="00F6166B" w:rsidRPr="00F6166B" w:rsidRDefault="00F6166B" w:rsidP="00F6166B">
            <w:pPr>
              <w:jc w:val="center"/>
              <w:rPr>
                <w:b/>
                <w:bCs/>
              </w:rPr>
            </w:pPr>
            <w:r w:rsidRPr="00F6166B">
              <w:rPr>
                <w:b/>
                <w:bCs/>
              </w:rPr>
              <w:t>Procédé principal</w:t>
            </w:r>
          </w:p>
        </w:tc>
      </w:tr>
      <w:tr w:rsidR="00F6166B" w14:paraId="6C81B70C" w14:textId="77777777" w:rsidTr="00F967EA">
        <w:tc>
          <w:tcPr>
            <w:tcW w:w="6996" w:type="dxa"/>
            <w:vAlign w:val="center"/>
          </w:tcPr>
          <w:p w14:paraId="30F6F170" w14:textId="0C9C6E8A" w:rsidR="00F6166B" w:rsidRDefault="00F967EA" w:rsidP="00F967EA">
            <w:pPr>
              <w:jc w:val="left"/>
            </w:pPr>
            <w:r>
              <w:t>Emission de poussières (criblage, broyage, convoyage)</w:t>
            </w:r>
          </w:p>
        </w:tc>
        <w:tc>
          <w:tcPr>
            <w:tcW w:w="6996" w:type="dxa"/>
          </w:tcPr>
          <w:p w14:paraId="3AB5BAE9" w14:textId="47F07F79" w:rsidR="00F967EA" w:rsidRPr="00F967EA" w:rsidRDefault="00F967EA" w:rsidP="00FD4DD9">
            <w:pPr>
              <w:pStyle w:val="Puceniv1"/>
              <w:ind w:left="693"/>
            </w:pPr>
            <w:r w:rsidRPr="00F967EA">
              <w:t>Système de captation à la source sur les principaux points d’émission</w:t>
            </w:r>
          </w:p>
          <w:p w14:paraId="68D04D7D" w14:textId="1C83205E" w:rsidR="00F967EA" w:rsidRPr="00F967EA" w:rsidRDefault="00F967EA" w:rsidP="00FD4DD9">
            <w:pPr>
              <w:pStyle w:val="Puceniv1"/>
              <w:ind w:left="693"/>
            </w:pPr>
            <w:r w:rsidRPr="00F967EA">
              <w:t>Réseau d’aspiration équipé de filtres adaptés et régulièrement entretenus</w:t>
            </w:r>
          </w:p>
          <w:p w14:paraId="1A39B43E" w14:textId="429BEC8F" w:rsidR="00F967EA" w:rsidRPr="00F967EA" w:rsidRDefault="00F967EA" w:rsidP="00FD4DD9">
            <w:pPr>
              <w:pStyle w:val="Puceniv1"/>
              <w:ind w:left="693"/>
            </w:pPr>
            <w:r w:rsidRPr="00F967EA">
              <w:t>Fermeture ou capotage des convoyeurs</w:t>
            </w:r>
          </w:p>
          <w:p w14:paraId="0C99348D" w14:textId="6EF03ABA" w:rsidR="00F6166B" w:rsidRDefault="00F967EA" w:rsidP="00FD4DD9">
            <w:pPr>
              <w:pStyle w:val="Puceniv1"/>
              <w:ind w:left="693"/>
            </w:pPr>
            <w:r w:rsidRPr="00F967EA">
              <w:t>Port d’EPI respiratoires adaptés (type P3) selon les tâches</w:t>
            </w:r>
          </w:p>
        </w:tc>
      </w:tr>
      <w:tr w:rsidR="00F6166B" w14:paraId="23FBCAA3" w14:textId="77777777" w:rsidTr="00F967EA">
        <w:tc>
          <w:tcPr>
            <w:tcW w:w="6996" w:type="dxa"/>
            <w:vAlign w:val="center"/>
          </w:tcPr>
          <w:p w14:paraId="47583F8B" w14:textId="099DCC89" w:rsidR="00F6166B" w:rsidRDefault="00FD4DD9" w:rsidP="00F967EA">
            <w:pPr>
              <w:jc w:val="left"/>
            </w:pPr>
            <w:r>
              <w:t>Risques mécaniques (point de pincement, pièces en mouvement)</w:t>
            </w:r>
          </w:p>
        </w:tc>
        <w:tc>
          <w:tcPr>
            <w:tcW w:w="6996" w:type="dxa"/>
          </w:tcPr>
          <w:p w14:paraId="42ABA306" w14:textId="77777777" w:rsidR="00FD4DD9" w:rsidRDefault="00FD4DD9" w:rsidP="00FD4DD9">
            <w:pPr>
              <w:pStyle w:val="Puceniv1"/>
              <w:ind w:left="709"/>
            </w:pPr>
            <w:r>
              <w:t>Capotage des organes mobiles (courroies, tambours, broyeurs)</w:t>
            </w:r>
          </w:p>
          <w:p w14:paraId="2769C3B2" w14:textId="77777777" w:rsidR="00FD4DD9" w:rsidRDefault="00FD4DD9" w:rsidP="00FD4DD9">
            <w:pPr>
              <w:pStyle w:val="Puceniv1"/>
              <w:ind w:left="709"/>
            </w:pPr>
            <w:r>
              <w:t>Arrêts d’urgence accessibles et testés périodiquement</w:t>
            </w:r>
          </w:p>
          <w:p w14:paraId="588F447C" w14:textId="7B899429" w:rsidR="00FD4DD9" w:rsidRDefault="00FD4DD9" w:rsidP="00FD4DD9">
            <w:pPr>
              <w:pStyle w:val="Puceniv1"/>
              <w:ind w:left="709"/>
            </w:pPr>
            <w:r>
              <w:t>Procédures de consignation avant maintenance</w:t>
            </w:r>
          </w:p>
          <w:p w14:paraId="1F8A9ED3" w14:textId="2BDD1646" w:rsidR="00F6166B" w:rsidRDefault="00FD4DD9" w:rsidP="00FD4DD9">
            <w:pPr>
              <w:pStyle w:val="Puceniv1"/>
              <w:ind w:left="709"/>
            </w:pPr>
            <w:r>
              <w:t>Formations spécifiques des opérateurs</w:t>
            </w:r>
          </w:p>
        </w:tc>
      </w:tr>
      <w:tr w:rsidR="00F6166B" w14:paraId="2FC5FE54" w14:textId="77777777" w:rsidTr="00F967EA">
        <w:tc>
          <w:tcPr>
            <w:tcW w:w="6996" w:type="dxa"/>
            <w:vAlign w:val="center"/>
          </w:tcPr>
          <w:p w14:paraId="0D999BB8" w14:textId="10E252F9" w:rsidR="00F6166B" w:rsidRDefault="00FD4DD9" w:rsidP="00F967EA">
            <w:pPr>
              <w:jc w:val="left"/>
            </w:pPr>
            <w:r>
              <w:t>Projection de particules (lors des opérations de criblage et broyage)</w:t>
            </w:r>
          </w:p>
        </w:tc>
        <w:tc>
          <w:tcPr>
            <w:tcW w:w="6996" w:type="dxa"/>
          </w:tcPr>
          <w:p w14:paraId="110CBE74" w14:textId="77777777" w:rsidR="00FD4DD9" w:rsidRDefault="00FD4DD9" w:rsidP="00FD4DD9">
            <w:pPr>
              <w:pStyle w:val="Puceniv1"/>
              <w:ind w:left="709"/>
            </w:pPr>
            <w:r w:rsidRPr="00FD4DD9">
              <w:t>Enceintes fermées ou capotage des machines</w:t>
            </w:r>
          </w:p>
          <w:p w14:paraId="52C8324F" w14:textId="13788180" w:rsidR="00FD4DD9" w:rsidRPr="00FD4DD9" w:rsidRDefault="00FD4DD9" w:rsidP="00FD4DD9">
            <w:pPr>
              <w:pStyle w:val="Puceniv1"/>
              <w:ind w:left="709"/>
            </w:pPr>
            <w:r w:rsidRPr="00FD4DD9">
              <w:t>Port de lunettes/visières</w:t>
            </w:r>
          </w:p>
          <w:p w14:paraId="58F7A6C7" w14:textId="504CE37D" w:rsidR="00F6166B" w:rsidRDefault="00FD4DD9" w:rsidP="00FD4DD9">
            <w:pPr>
              <w:pStyle w:val="Puceniv1"/>
              <w:ind w:left="709"/>
            </w:pPr>
            <w:r w:rsidRPr="00FD4DD9">
              <w:t>Distances de sécurité matérialisées autour des équipements</w:t>
            </w:r>
          </w:p>
        </w:tc>
      </w:tr>
      <w:tr w:rsidR="00F6166B" w14:paraId="06561C45" w14:textId="77777777" w:rsidTr="00F967EA">
        <w:tc>
          <w:tcPr>
            <w:tcW w:w="6996" w:type="dxa"/>
            <w:vAlign w:val="center"/>
          </w:tcPr>
          <w:p w14:paraId="7E5C47EE" w14:textId="320FC67C" w:rsidR="00F6166B" w:rsidRDefault="00FD4DD9" w:rsidP="00F967EA">
            <w:pPr>
              <w:jc w:val="left"/>
            </w:pPr>
            <w:r>
              <w:t>Risques liés au bruit (broyeurs, ventilateurs, engins)</w:t>
            </w:r>
          </w:p>
        </w:tc>
        <w:tc>
          <w:tcPr>
            <w:tcW w:w="6996" w:type="dxa"/>
          </w:tcPr>
          <w:p w14:paraId="007E51B4" w14:textId="19909648" w:rsidR="00FD4DD9" w:rsidRPr="00FD4DD9" w:rsidRDefault="00FD4DD9" w:rsidP="00FD4DD9">
            <w:pPr>
              <w:pStyle w:val="Puceniv1"/>
              <w:ind w:left="709"/>
            </w:pPr>
            <w:r w:rsidRPr="00FD4DD9">
              <w:t>Délimitation des zones &gt; 80–85 dB</w:t>
            </w:r>
          </w:p>
          <w:p w14:paraId="09112542" w14:textId="207811AB" w:rsidR="00FD4DD9" w:rsidRPr="00FD4DD9" w:rsidRDefault="00FD4DD9" w:rsidP="00FD4DD9">
            <w:pPr>
              <w:pStyle w:val="Puceniv1"/>
              <w:ind w:left="709"/>
            </w:pPr>
            <w:r w:rsidRPr="00FD4DD9">
              <w:t>Port de protections auditives</w:t>
            </w:r>
            <w:r w:rsidR="00BF2595">
              <w:t xml:space="preserve"> dans les zones &gt; 85 dB</w:t>
            </w:r>
          </w:p>
          <w:p w14:paraId="35407F08" w14:textId="5B74C21D" w:rsidR="00F6166B" w:rsidRDefault="00FD4DD9" w:rsidP="00F6166B">
            <w:pPr>
              <w:pStyle w:val="Puceniv1"/>
              <w:ind w:left="709"/>
            </w:pPr>
            <w:r w:rsidRPr="00FD4DD9">
              <w:t>Maintenance régulière des machines pour réduire les émissions sonores</w:t>
            </w:r>
          </w:p>
        </w:tc>
      </w:tr>
      <w:tr w:rsidR="00F6166B" w14:paraId="4014ED9D" w14:textId="77777777" w:rsidTr="00F967EA">
        <w:tc>
          <w:tcPr>
            <w:tcW w:w="6996" w:type="dxa"/>
            <w:vAlign w:val="center"/>
          </w:tcPr>
          <w:p w14:paraId="308725AF" w14:textId="0DB5E1F5" w:rsidR="00F6166B" w:rsidRDefault="00FD4DD9" w:rsidP="00F967EA">
            <w:pPr>
              <w:jc w:val="left"/>
            </w:pPr>
            <w:r>
              <w:t>Risques thermiques (sécheur, brûleur, surfaces chaudes)</w:t>
            </w:r>
          </w:p>
        </w:tc>
        <w:tc>
          <w:tcPr>
            <w:tcW w:w="6996" w:type="dxa"/>
          </w:tcPr>
          <w:p w14:paraId="15D55AB5" w14:textId="688CE884" w:rsidR="00FD4DD9" w:rsidRPr="00FD4DD9" w:rsidRDefault="00FD4DD9" w:rsidP="00FD4DD9">
            <w:pPr>
              <w:pStyle w:val="Puceniv1"/>
              <w:ind w:left="709"/>
            </w:pPr>
            <w:r w:rsidRPr="00FD4DD9">
              <w:t>Isolation ou protection des surfaces chaudes</w:t>
            </w:r>
          </w:p>
          <w:p w14:paraId="350590C5" w14:textId="036287C9" w:rsidR="00FD4DD9" w:rsidRPr="00FD4DD9" w:rsidRDefault="00FD4DD9" w:rsidP="00FD4DD9">
            <w:pPr>
              <w:pStyle w:val="Puceniv1"/>
              <w:ind w:left="709"/>
            </w:pPr>
            <w:r w:rsidRPr="00FD4DD9">
              <w:t>Signalisation et périmètres de sécurité</w:t>
            </w:r>
          </w:p>
          <w:p w14:paraId="4265EACC" w14:textId="77777777" w:rsidR="00FD4DD9" w:rsidRDefault="00FD4DD9" w:rsidP="00FD4DD9">
            <w:pPr>
              <w:pStyle w:val="Puceniv1"/>
              <w:ind w:left="709"/>
            </w:pPr>
            <w:r w:rsidRPr="00FD4DD9">
              <w:t>Formation à la conduite et au contrôle du brûleur</w:t>
            </w:r>
          </w:p>
          <w:p w14:paraId="4BBD8144" w14:textId="5291EBC5" w:rsidR="00F6166B" w:rsidRDefault="00FD4DD9" w:rsidP="00F6166B">
            <w:pPr>
              <w:pStyle w:val="Puceniv1"/>
              <w:ind w:left="709"/>
            </w:pPr>
            <w:r w:rsidRPr="00FD4DD9">
              <w:t>Dispositifs d’arrêt d’urgence accessibles</w:t>
            </w:r>
          </w:p>
        </w:tc>
      </w:tr>
      <w:tr w:rsidR="000F209C" w14:paraId="60334A76" w14:textId="77777777" w:rsidTr="00F967EA">
        <w:tc>
          <w:tcPr>
            <w:tcW w:w="6996" w:type="dxa"/>
            <w:vAlign w:val="center"/>
          </w:tcPr>
          <w:p w14:paraId="2F72EAD9" w14:textId="2DD720EE" w:rsidR="000F209C" w:rsidRDefault="000F209C" w:rsidP="00F967EA">
            <w:pPr>
              <w:jc w:val="left"/>
            </w:pPr>
            <w:r>
              <w:lastRenderedPageBreak/>
              <w:t>Risques de circulation interne (engins + zones piétonnes)</w:t>
            </w:r>
          </w:p>
        </w:tc>
        <w:tc>
          <w:tcPr>
            <w:tcW w:w="6996" w:type="dxa"/>
          </w:tcPr>
          <w:p w14:paraId="25FB427B" w14:textId="721CD4BB" w:rsidR="000F209C" w:rsidRPr="000F209C" w:rsidRDefault="000F209C" w:rsidP="000F209C">
            <w:pPr>
              <w:pStyle w:val="Puceniv1"/>
              <w:ind w:left="709"/>
            </w:pPr>
            <w:r w:rsidRPr="000F209C">
              <w:t>Voies matérialisées, zones piétons séparées</w:t>
            </w:r>
          </w:p>
          <w:p w14:paraId="33323616" w14:textId="381359D8" w:rsidR="000F209C" w:rsidRPr="000F209C" w:rsidRDefault="000F209C" w:rsidP="000F209C">
            <w:pPr>
              <w:pStyle w:val="Puceniv1"/>
              <w:ind w:left="709"/>
            </w:pPr>
            <w:r w:rsidRPr="000F209C">
              <w:t>Limitation de vitesse sur site</w:t>
            </w:r>
          </w:p>
          <w:p w14:paraId="2851B5D2" w14:textId="709C28FF" w:rsidR="000F209C" w:rsidRPr="000F209C" w:rsidRDefault="000F209C" w:rsidP="000F209C">
            <w:pPr>
              <w:pStyle w:val="Puceniv1"/>
              <w:ind w:left="709"/>
            </w:pPr>
            <w:r w:rsidRPr="000F209C">
              <w:t>Avertisseurs lumineux et sonores sur les engins</w:t>
            </w:r>
          </w:p>
          <w:p w14:paraId="60A3ADD2" w14:textId="77777777" w:rsidR="000F209C" w:rsidRDefault="000F209C" w:rsidP="000F209C">
            <w:pPr>
              <w:pStyle w:val="Puceniv1"/>
              <w:ind w:left="709"/>
            </w:pPr>
            <w:r w:rsidRPr="000F209C">
              <w:t>Procédure d’entrée des véhicules sur site</w:t>
            </w:r>
          </w:p>
          <w:p w14:paraId="66A84386" w14:textId="5EF13B8E" w:rsidR="00CC3972" w:rsidRPr="00FD4DD9" w:rsidRDefault="00CC3972" w:rsidP="000F209C">
            <w:pPr>
              <w:pStyle w:val="Puceniv1"/>
              <w:ind w:left="709"/>
            </w:pPr>
            <w:r>
              <w:t>Sens de circulation spécifique pour les engins, précisé dans une procédure et sur un plan de circulation affichée à l’entrée du site</w:t>
            </w:r>
          </w:p>
        </w:tc>
      </w:tr>
      <w:tr w:rsidR="00F6166B" w14:paraId="5230B9E3" w14:textId="77777777" w:rsidTr="00F6166B">
        <w:tc>
          <w:tcPr>
            <w:tcW w:w="13992" w:type="dxa"/>
            <w:gridSpan w:val="2"/>
            <w:shd w:val="clear" w:color="auto" w:fill="C5E0B3" w:themeFill="accent6" w:themeFillTint="66"/>
          </w:tcPr>
          <w:p w14:paraId="712C7927" w14:textId="4716EE06" w:rsidR="00F6166B" w:rsidRPr="00F6166B" w:rsidRDefault="00F6166B" w:rsidP="00F6166B">
            <w:pPr>
              <w:jc w:val="center"/>
              <w:rPr>
                <w:b/>
                <w:bCs/>
              </w:rPr>
            </w:pPr>
            <w:r w:rsidRPr="00F6166B">
              <w:rPr>
                <w:b/>
                <w:bCs/>
              </w:rPr>
              <w:t>Utilités</w:t>
            </w:r>
          </w:p>
        </w:tc>
      </w:tr>
      <w:tr w:rsidR="00F6166B" w14:paraId="6B2D399E" w14:textId="77777777" w:rsidTr="00105CCA">
        <w:tc>
          <w:tcPr>
            <w:tcW w:w="6996" w:type="dxa"/>
            <w:vAlign w:val="center"/>
          </w:tcPr>
          <w:p w14:paraId="59BAB4C8" w14:textId="25AB8559" w:rsidR="00F6166B" w:rsidRDefault="00105CCA" w:rsidP="00105CCA">
            <w:pPr>
              <w:jc w:val="left"/>
            </w:pPr>
            <w:r>
              <w:t>Cuve gazole isotank</w:t>
            </w:r>
          </w:p>
        </w:tc>
        <w:tc>
          <w:tcPr>
            <w:tcW w:w="6996" w:type="dxa"/>
          </w:tcPr>
          <w:p w14:paraId="3BD78140" w14:textId="5180524A" w:rsidR="00105CCA" w:rsidRPr="00105CCA" w:rsidRDefault="00105CCA" w:rsidP="00105CCA">
            <w:pPr>
              <w:pStyle w:val="Puceniv1"/>
              <w:ind w:left="709"/>
            </w:pPr>
            <w:r w:rsidRPr="00105CCA">
              <w:t>Cuve</w:t>
            </w:r>
            <w:r>
              <w:t xml:space="preserve"> dispose d’une </w:t>
            </w:r>
            <w:r w:rsidRPr="00105CCA">
              <w:t>rétention 100 %</w:t>
            </w:r>
          </w:p>
          <w:p w14:paraId="55863EA7" w14:textId="15CF3931" w:rsidR="00105CCA" w:rsidRPr="00105CCA" w:rsidRDefault="00105CCA" w:rsidP="00105CCA">
            <w:pPr>
              <w:pStyle w:val="Puceniv1"/>
              <w:ind w:left="709"/>
            </w:pPr>
            <w:r w:rsidRPr="00105CCA">
              <w:t>Aire étanche et résistante aux hydrocarbures</w:t>
            </w:r>
            <w:r>
              <w:t xml:space="preserve"> (béton armé)</w:t>
            </w:r>
          </w:p>
          <w:p w14:paraId="1A1E74AC" w14:textId="4CFA3D18" w:rsidR="00105CCA" w:rsidRPr="00105CCA" w:rsidRDefault="00105CCA" w:rsidP="00105CCA">
            <w:pPr>
              <w:pStyle w:val="Puceniv1"/>
              <w:ind w:left="709"/>
            </w:pPr>
            <w:r w:rsidRPr="00105CCA">
              <w:t>Ventilation et évents conformes</w:t>
            </w:r>
            <w:r>
              <w:t xml:space="preserve"> (installation TotalEnergies)</w:t>
            </w:r>
          </w:p>
          <w:p w14:paraId="1D6EA275" w14:textId="531CB9D0" w:rsidR="00105CCA" w:rsidRPr="00105CCA" w:rsidRDefault="00105CCA" w:rsidP="00105CCA">
            <w:pPr>
              <w:pStyle w:val="Puceniv1"/>
              <w:ind w:left="709"/>
            </w:pPr>
            <w:r w:rsidRPr="00105CCA">
              <w:t>Protection mécanique des équipements sensibles</w:t>
            </w:r>
          </w:p>
          <w:p w14:paraId="385B3048" w14:textId="33A4DEFA" w:rsidR="00105CCA" w:rsidRPr="00105CCA" w:rsidRDefault="00105CCA" w:rsidP="00105CCA">
            <w:pPr>
              <w:pStyle w:val="Puceniv1"/>
              <w:ind w:left="709"/>
            </w:pPr>
            <w:r w:rsidRPr="00105CCA">
              <w:t>Procédure de remplissage sécurisée (anti-débordement, surveillance)</w:t>
            </w:r>
          </w:p>
          <w:p w14:paraId="1D580277" w14:textId="6B244677" w:rsidR="00105CCA" w:rsidRPr="00105CCA" w:rsidRDefault="00105CCA" w:rsidP="00105CCA">
            <w:pPr>
              <w:pStyle w:val="Puceniv1"/>
              <w:ind w:left="709"/>
            </w:pPr>
            <w:r w:rsidRPr="00105CCA">
              <w:t xml:space="preserve">Extincteurs </w:t>
            </w:r>
            <w:r w:rsidR="00C2270A">
              <w:t>adaptés au risque</w:t>
            </w:r>
            <w:r w:rsidRPr="00105CCA">
              <w:t xml:space="preserve"> à proximité</w:t>
            </w:r>
          </w:p>
          <w:p w14:paraId="3A2ABE94" w14:textId="77777777" w:rsidR="00F6166B" w:rsidRDefault="00105CCA" w:rsidP="00F6166B">
            <w:pPr>
              <w:pStyle w:val="Puceniv1"/>
              <w:ind w:left="709"/>
            </w:pPr>
            <w:r w:rsidRPr="00105CCA">
              <w:t>Kit antipollution présent et accessible</w:t>
            </w:r>
          </w:p>
          <w:p w14:paraId="5840DE0A" w14:textId="77777777" w:rsidR="009D7974" w:rsidRDefault="009D7974" w:rsidP="00F6166B">
            <w:pPr>
              <w:pStyle w:val="Puceniv1"/>
              <w:ind w:left="709"/>
            </w:pPr>
            <w:r>
              <w:t>Procédure d’urgence en cas de déversement</w:t>
            </w:r>
          </w:p>
          <w:p w14:paraId="7C079A0A" w14:textId="77777777" w:rsidR="00A843DC" w:rsidRDefault="00A843DC" w:rsidP="00F6166B">
            <w:pPr>
              <w:pStyle w:val="Puceniv1"/>
              <w:ind w:left="709"/>
            </w:pPr>
            <w:r>
              <w:t>Gestion des déchets souillés via une filière agréée</w:t>
            </w:r>
          </w:p>
          <w:p w14:paraId="6AB63572" w14:textId="2405864E" w:rsidR="00CD3439" w:rsidRDefault="00CD3439" w:rsidP="00F6166B">
            <w:pPr>
              <w:pStyle w:val="Puceniv1"/>
              <w:ind w:left="709"/>
            </w:pPr>
            <w:r>
              <w:t>Zonage et consignes ATEX</w:t>
            </w:r>
          </w:p>
        </w:tc>
      </w:tr>
      <w:tr w:rsidR="009D7974" w14:paraId="2D126193" w14:textId="77777777" w:rsidTr="00FB32A2">
        <w:trPr>
          <w:trHeight w:val="1778"/>
        </w:trPr>
        <w:tc>
          <w:tcPr>
            <w:tcW w:w="6996" w:type="dxa"/>
            <w:vAlign w:val="center"/>
          </w:tcPr>
          <w:p w14:paraId="38358636" w14:textId="1E87372A" w:rsidR="009D7974" w:rsidRDefault="009508CC" w:rsidP="00105CCA">
            <w:pPr>
              <w:jc w:val="left"/>
            </w:pPr>
            <w:r>
              <w:t>Risques liés aux engins (carburant, chocs, incendie)</w:t>
            </w:r>
          </w:p>
        </w:tc>
        <w:tc>
          <w:tcPr>
            <w:tcW w:w="6996" w:type="dxa"/>
          </w:tcPr>
          <w:p w14:paraId="5BCA4D83" w14:textId="184163FD" w:rsidR="009508CC" w:rsidRPr="009508CC" w:rsidRDefault="009508CC" w:rsidP="009508CC">
            <w:pPr>
              <w:pStyle w:val="Puceniv1"/>
              <w:ind w:left="709"/>
            </w:pPr>
            <w:r w:rsidRPr="009508CC">
              <w:t>Contrôles périodiques et entretien préventif des engins</w:t>
            </w:r>
          </w:p>
          <w:p w14:paraId="7B0C7699" w14:textId="2B5711C2" w:rsidR="009508CC" w:rsidRPr="009508CC" w:rsidRDefault="009508CC" w:rsidP="009508CC">
            <w:pPr>
              <w:pStyle w:val="Puceniv1"/>
              <w:ind w:left="709"/>
            </w:pPr>
            <w:r w:rsidRPr="009508CC">
              <w:t>Aire de ravitaillement dédiée et sécurisée</w:t>
            </w:r>
          </w:p>
          <w:p w14:paraId="282ECDE2" w14:textId="23874EB0" w:rsidR="009508CC" w:rsidRPr="009508CC" w:rsidRDefault="009508CC" w:rsidP="009508CC">
            <w:pPr>
              <w:pStyle w:val="Puceniv1"/>
              <w:ind w:left="709"/>
            </w:pPr>
            <w:r w:rsidRPr="009508CC">
              <w:t>Interdiction de fumer</w:t>
            </w:r>
          </w:p>
          <w:p w14:paraId="292B646E" w14:textId="77777777" w:rsidR="009D7974" w:rsidRDefault="009508CC" w:rsidP="009508CC">
            <w:pPr>
              <w:pStyle w:val="Puceniv1"/>
              <w:ind w:left="709"/>
            </w:pPr>
            <w:r w:rsidRPr="009508CC">
              <w:t>Formation des conducteurs</w:t>
            </w:r>
          </w:p>
          <w:p w14:paraId="786A9CE8" w14:textId="6A3C8124" w:rsidR="00CD3439" w:rsidRPr="00105CCA" w:rsidRDefault="00CD3439" w:rsidP="009508CC">
            <w:pPr>
              <w:pStyle w:val="Puceniv1"/>
              <w:ind w:left="709"/>
            </w:pPr>
            <w:r>
              <w:t>Kits anti-pollution à proximité des engins</w:t>
            </w:r>
          </w:p>
        </w:tc>
      </w:tr>
      <w:tr w:rsidR="009D7974" w14:paraId="753B7C3E" w14:textId="77777777" w:rsidTr="00FB32A2">
        <w:trPr>
          <w:trHeight w:val="1352"/>
        </w:trPr>
        <w:tc>
          <w:tcPr>
            <w:tcW w:w="6996" w:type="dxa"/>
            <w:vAlign w:val="center"/>
          </w:tcPr>
          <w:p w14:paraId="59C73186" w14:textId="4838FE64" w:rsidR="009D7974" w:rsidRDefault="009508CC" w:rsidP="00105CCA">
            <w:pPr>
              <w:jc w:val="left"/>
            </w:pPr>
            <w:r>
              <w:lastRenderedPageBreak/>
              <w:t>Equipements électriques (armoires, moteurs, ventilateurs)</w:t>
            </w:r>
          </w:p>
        </w:tc>
        <w:tc>
          <w:tcPr>
            <w:tcW w:w="6996" w:type="dxa"/>
          </w:tcPr>
          <w:p w14:paraId="2CDD18BE" w14:textId="2D82AA53" w:rsidR="009508CC" w:rsidRPr="009508CC" w:rsidRDefault="009508CC" w:rsidP="009508CC">
            <w:pPr>
              <w:pStyle w:val="Puceniv1"/>
              <w:ind w:left="709"/>
            </w:pPr>
            <w:r w:rsidRPr="009508CC">
              <w:t>Vérifications périodiques</w:t>
            </w:r>
          </w:p>
          <w:p w14:paraId="390B0252" w14:textId="138BBD60" w:rsidR="009508CC" w:rsidRPr="009508CC" w:rsidRDefault="009508CC" w:rsidP="009508CC">
            <w:pPr>
              <w:pStyle w:val="Puceniv1"/>
              <w:ind w:left="709"/>
            </w:pPr>
            <w:r w:rsidRPr="009508CC">
              <w:t>Protection IP adaptée à l’environnement poussiéreux</w:t>
            </w:r>
          </w:p>
          <w:p w14:paraId="7664E0B2" w14:textId="76C8B7E1" w:rsidR="009508CC" w:rsidRPr="009508CC" w:rsidRDefault="009508CC" w:rsidP="009508CC">
            <w:pPr>
              <w:pStyle w:val="Puceniv1"/>
              <w:ind w:left="709"/>
            </w:pPr>
            <w:r w:rsidRPr="009508CC">
              <w:t>Coupures d’urgence identifiées et signalées</w:t>
            </w:r>
          </w:p>
          <w:p w14:paraId="49C3BD21" w14:textId="2B2375D9" w:rsidR="009D7974" w:rsidRPr="00105CCA" w:rsidRDefault="009508CC" w:rsidP="009508CC">
            <w:pPr>
              <w:pStyle w:val="Puceniv1"/>
              <w:ind w:left="709"/>
            </w:pPr>
            <w:r w:rsidRPr="009508CC">
              <w:t>Procédure de consignation avant intervention</w:t>
            </w:r>
          </w:p>
        </w:tc>
      </w:tr>
    </w:tbl>
    <w:p w14:paraId="3DAE88D8" w14:textId="77777777" w:rsidR="00F6166B" w:rsidRDefault="00F6166B" w:rsidP="00F6166B"/>
    <w:p w14:paraId="06A0941E" w14:textId="36F4F9EC" w:rsidR="007F3793" w:rsidRPr="007F3793" w:rsidRDefault="007F3793" w:rsidP="00F6166B">
      <w:pPr>
        <w:rPr>
          <w:b/>
          <w:bCs/>
          <w:u w:val="single"/>
        </w:rPr>
      </w:pPr>
      <w:r w:rsidRPr="007F3793">
        <w:rPr>
          <w:b/>
          <w:bCs/>
          <w:u w:val="single"/>
        </w:rPr>
        <w:t>Analyse des interactions entre VPI et la SLN</w:t>
      </w:r>
    </w:p>
    <w:p w14:paraId="6BE3A1BF" w14:textId="0DFF5A05" w:rsidR="003C1D1A" w:rsidRDefault="007F3793" w:rsidP="00F6166B">
      <w:r w:rsidRPr="007F3793">
        <w:t xml:space="preserve">Dans la mesure où le projet VPI s’implantera au sein du site de la SLN, situé sur la zone industrielle de Doniambo à Nouméa, il convient de prendre en compte les interactions fonctionnelles et organisationnelles </w:t>
      </w:r>
      <w:r w:rsidR="003C1D1A">
        <w:t>prévues</w:t>
      </w:r>
      <w:r w:rsidRPr="007F3793">
        <w:t xml:space="preserve"> entre les deux entités. </w:t>
      </w:r>
    </w:p>
    <w:p w14:paraId="09274EAC" w14:textId="227B3173" w:rsidR="007F3793" w:rsidRDefault="007F3793" w:rsidP="00F6166B">
      <w:r w:rsidRPr="007F3793">
        <w:t xml:space="preserve">Cette </w:t>
      </w:r>
      <w:r w:rsidR="009217FD" w:rsidRPr="007F3793">
        <w:t>coa</w:t>
      </w:r>
      <w:r w:rsidR="009217FD">
        <w:t>ctivité</w:t>
      </w:r>
      <w:r w:rsidRPr="007F3793">
        <w:t xml:space="preserve"> implique une gestion coordonnée des enjeux de sécurité, de santé et d’environnement, tant en phase de travaux qu’en phase d’exploitation, notamment au regard des situations de </w:t>
      </w:r>
      <w:r w:rsidR="009217FD" w:rsidRPr="007F3793">
        <w:t>coactivité</w:t>
      </w:r>
      <w:r w:rsidRPr="007F3793">
        <w:t xml:space="preserve">, des flux de circulation, des accès, ainsi que des dispositifs de prévention des risques. </w:t>
      </w:r>
    </w:p>
    <w:p w14:paraId="73E78422" w14:textId="77777777" w:rsidR="00BC0465" w:rsidRDefault="00BC0465" w:rsidP="00F6166B">
      <w:r w:rsidRPr="00BC0465">
        <w:t xml:space="preserve">VPI et la SLN </w:t>
      </w:r>
      <w:r>
        <w:t>disposerons d’un POI</w:t>
      </w:r>
      <w:r w:rsidRPr="00BC0465">
        <w:t xml:space="preserve"> commun, garantissant une gestion coordonnée et homogène des situations d’urgence sur l’ensemble du périmètre concerné. Cette organisation partagée est complétée par la mise en œuvre d’exercices d’urgence réguliers, auxquels les équipes concernées participent, afin de maintenir un niveau de préparation opérationnelle adapté aux risques du site. </w:t>
      </w:r>
    </w:p>
    <w:p w14:paraId="6381AE22" w14:textId="77777777" w:rsidR="00BC0465" w:rsidRDefault="00BC0465" w:rsidP="00F6166B">
      <w:r w:rsidRPr="00BC0465">
        <w:t xml:space="preserve">L’accès aux installations </w:t>
      </w:r>
      <w:r>
        <w:t>sera</w:t>
      </w:r>
      <w:r w:rsidRPr="00BC0465">
        <w:t xml:space="preserve"> strictement encadré par des dispositifs communs de contrôle et de prévention, incluant l’obligation de détention d’un passeport sécurité et l’utilisation de badges sécurisés pour l’entrée sur la zone industrielle ainsi que sur la zone du projet. </w:t>
      </w:r>
    </w:p>
    <w:p w14:paraId="7F396E89" w14:textId="32510BC6" w:rsidR="00881784" w:rsidRDefault="00BC0465" w:rsidP="00F6166B">
      <w:r w:rsidRPr="00BC0465">
        <w:t>L’ensemble de ces dispositions permet</w:t>
      </w:r>
      <w:r>
        <w:t>tra</w:t>
      </w:r>
      <w:r w:rsidRPr="00BC0465">
        <w:t xml:space="preserve"> d’assurer une maîtrise des risques intégrée, cohérente et alignée avec les standards de sécurité en vigueur sur le site de Doniambo.</w:t>
      </w:r>
    </w:p>
    <w:sectPr w:rsidR="00881784" w:rsidSect="00F6166B">
      <w:pgSz w:w="16838" w:h="11906" w:orient="landscape" w:code="9"/>
      <w:pgMar w:top="1418" w:right="1418" w:bottom="1418" w:left="1418"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E407" w14:textId="77777777" w:rsidR="00DE21D6" w:rsidRDefault="00DE21D6" w:rsidP="00610375">
      <w:r>
        <w:separator/>
      </w:r>
    </w:p>
  </w:endnote>
  <w:endnote w:type="continuationSeparator" w:id="0">
    <w:p w14:paraId="1FA421C3" w14:textId="77777777" w:rsidR="00DE21D6" w:rsidRDefault="00DE21D6" w:rsidP="0061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7A87" w:usb1="80000000" w:usb2="00000008" w:usb3="00000000" w:csb0="000001FF" w:csb1="00000000"/>
  </w:font>
  <w:font w:name="Times New (W1)">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N Caecilia 55">
    <w:altName w:val="Arial"/>
    <w:panose1 w:val="00000000000000000000"/>
    <w:charset w:val="00"/>
    <w:family w:val="modern"/>
    <w:notTrueType/>
    <w:pitch w:val="variable"/>
    <w:sig w:usb0="00000001" w:usb1="40000048" w:usb2="00000000" w:usb3="00000000" w:csb0="00000111" w:csb1="00000000"/>
  </w:font>
  <w:font w:name="PF DinText Pro">
    <w:altName w:val="Calibri"/>
    <w:charset w:val="00"/>
    <w:family w:val="auto"/>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7A01" w14:textId="77777777" w:rsidR="0033224C" w:rsidRPr="00F66568" w:rsidRDefault="0033224C" w:rsidP="0033224C">
    <w:pPr>
      <w:pStyle w:val="Pieddepage"/>
      <w:widowControl w:val="0"/>
      <w:tabs>
        <w:tab w:val="left" w:pos="180"/>
        <w:tab w:val="left" w:pos="360"/>
        <w:tab w:val="left" w:pos="6663"/>
        <w:tab w:val="right" w:pos="9600"/>
      </w:tabs>
      <w:spacing w:before="0"/>
      <w:ind w:left="-360" w:right="-125"/>
      <w:jc w:val="center"/>
      <w:rPr>
        <w:rFonts w:ascii="Univers" w:hAnsi="Univers" w:cs="Univers"/>
        <w:sz w:val="16"/>
        <w:szCs w:val="16"/>
      </w:rPr>
    </w:pPr>
    <w:r w:rsidRPr="00F66568">
      <w:rPr>
        <w:rFonts w:ascii="Univers" w:hAnsi="Univers" w:cs="Univers"/>
        <w:sz w:val="16"/>
        <w:szCs w:val="16"/>
      </w:rPr>
      <w:t xml:space="preserve">Siège Social : </w:t>
    </w:r>
    <w:r>
      <w:rPr>
        <w:rFonts w:ascii="Univers" w:hAnsi="Univers" w:cs="Univers"/>
        <w:sz w:val="16"/>
        <w:szCs w:val="16"/>
      </w:rPr>
      <w:t>15 route du Sud, bureau 211, Immeuble Cap Normandie, 98800 NOUMEA</w:t>
    </w:r>
  </w:p>
  <w:p w14:paraId="5D5E3E32" w14:textId="77777777" w:rsidR="0033224C" w:rsidRDefault="0033224C" w:rsidP="0033224C">
    <w:pPr>
      <w:pStyle w:val="Pieddepage"/>
      <w:widowControl w:val="0"/>
      <w:tabs>
        <w:tab w:val="clear" w:pos="4536"/>
        <w:tab w:val="clear" w:pos="9072"/>
      </w:tabs>
      <w:spacing w:before="0"/>
      <w:ind w:left="-120" w:right="-125"/>
      <w:jc w:val="center"/>
      <w:rPr>
        <w:rFonts w:ascii="Univers" w:hAnsi="Univers" w:cs="Univers"/>
        <w:sz w:val="16"/>
        <w:szCs w:val="16"/>
      </w:rPr>
    </w:pPr>
    <w:hyperlink r:id="rId1" w:history="1">
      <w:r w:rsidRPr="00096FA5">
        <w:rPr>
          <w:rStyle w:val="Lienhypertexte"/>
          <w:rFonts w:ascii="Univers" w:hAnsi="Univers" w:cs="Univers"/>
          <w:sz w:val="16"/>
          <w:szCs w:val="16"/>
        </w:rPr>
        <w:t>www.neodyme.nc</w:t>
      </w:r>
    </w:hyperlink>
  </w:p>
  <w:p w14:paraId="22DBD6BD" w14:textId="42D27F9C" w:rsidR="003962FA" w:rsidRPr="0033224C" w:rsidRDefault="0033224C" w:rsidP="0033224C">
    <w:pPr>
      <w:pStyle w:val="Pieddepage"/>
      <w:widowControl w:val="0"/>
      <w:tabs>
        <w:tab w:val="clear" w:pos="4536"/>
        <w:tab w:val="clear" w:pos="9072"/>
      </w:tabs>
      <w:spacing w:before="0"/>
      <w:ind w:left="-120" w:right="-125"/>
      <w:jc w:val="center"/>
      <w:rPr>
        <w:sz w:val="16"/>
        <w:szCs w:val="16"/>
      </w:rPr>
    </w:pPr>
    <w:r w:rsidRPr="003B1E38">
      <w:rPr>
        <w:rFonts w:ascii="Univers" w:hAnsi="Univers" w:cs="Univers"/>
        <w:sz w:val="16"/>
        <w:szCs w:val="16"/>
      </w:rPr>
      <w:t xml:space="preserve">RCS </w:t>
    </w:r>
    <w:r>
      <w:rPr>
        <w:rFonts w:ascii="Univers" w:hAnsi="Univers" w:cs="Univers"/>
        <w:sz w:val="16"/>
        <w:szCs w:val="16"/>
      </w:rPr>
      <w:t>NOUMEA 2011</w:t>
    </w:r>
    <w:r w:rsidRPr="003B1E38">
      <w:rPr>
        <w:rFonts w:ascii="Univers" w:hAnsi="Univers" w:cs="Univers"/>
        <w:sz w:val="16"/>
        <w:szCs w:val="16"/>
      </w:rPr>
      <w:t xml:space="preserve"> : </w:t>
    </w:r>
    <w:r>
      <w:rPr>
        <w:rFonts w:ascii="Univers" w:hAnsi="Univers" w:cs="Univers"/>
        <w:sz w:val="16"/>
        <w:szCs w:val="16"/>
      </w:rPr>
      <w:t>B 1 045 913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DCF" w14:textId="451B62CC" w:rsidR="003962FA" w:rsidRDefault="000009E1" w:rsidP="00610375">
    <w:pPr>
      <w:pStyle w:val="Pieddepage"/>
    </w:pPr>
    <w:r w:rsidRPr="00F161FE">
      <w:t>Référence :</w:t>
    </w:r>
    <w:r w:rsidR="003962FA" w:rsidRPr="00F161FE">
      <w:t xml:space="preserve"> R-MDR-1803-1a</w:t>
    </w:r>
    <w:r w:rsidR="003962FA">
      <w:ptab w:relativeTo="margin" w:alignment="center" w:leader="none"/>
    </w:r>
    <w:sdt>
      <w:sdtPr>
        <w:id w:val="-406080345"/>
        <w:placeholder>
          <w:docPart w:val="F0386EDDFFED45979798D86BD7B2D516"/>
        </w:placeholder>
        <w:temporary/>
        <w:showingPlcHdr/>
      </w:sdtPr>
      <w:sdtContent>
        <w:r w:rsidR="003962FA">
          <w:t>[Tapez ici]</w:t>
        </w:r>
      </w:sdtContent>
    </w:sdt>
    <w:r w:rsidR="003962FA">
      <w:ptab w:relativeTo="margin" w:alignment="right" w:leader="none"/>
    </w:r>
    <w:r w:rsidR="003962FA">
      <w:t xml:space="preserve">Page </w:t>
    </w:r>
    <w:r w:rsidR="003962FA">
      <w:fldChar w:fldCharType="begin"/>
    </w:r>
    <w:r w:rsidR="003962FA">
      <w:instrText xml:space="preserve"> PAGE  \* Arabic  \* MERGEFORMAT </w:instrText>
    </w:r>
    <w:r w:rsidR="003962FA">
      <w:fldChar w:fldCharType="separate"/>
    </w:r>
    <w:r w:rsidR="003962FA">
      <w:rPr>
        <w:noProof/>
      </w:rPr>
      <w:t>2</w:t>
    </w:r>
    <w:r w:rsidR="003962FA">
      <w:fldChar w:fldCharType="end"/>
    </w:r>
    <w:r w:rsidR="003962FA">
      <w:t xml:space="preserve"> | </w:t>
    </w:r>
    <w:r w:rsidR="003962FA">
      <w:rPr>
        <w:noProof/>
      </w:rPr>
      <w:fldChar w:fldCharType="begin"/>
    </w:r>
    <w:r w:rsidR="003962FA">
      <w:rPr>
        <w:noProof/>
      </w:rPr>
      <w:instrText xml:space="preserve"> NUMPAGES  \* Arabic  \* MERGEFORMAT </w:instrText>
    </w:r>
    <w:r w:rsidR="003962FA">
      <w:rPr>
        <w:noProof/>
      </w:rPr>
      <w:fldChar w:fldCharType="separate"/>
    </w:r>
    <w:r w:rsidR="003962FA">
      <w:rPr>
        <w:noProof/>
      </w:rPr>
      <w:t>59</w:t>
    </w:r>
    <w:r w:rsidR="003962F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8EA8" w14:textId="2E3170E3" w:rsidR="003962FA" w:rsidRPr="00BE093B" w:rsidRDefault="00C633DB" w:rsidP="00610375">
    <w:pPr>
      <w:pStyle w:val="Pieddepage"/>
    </w:pPr>
    <w:r>
      <w:rPr>
        <w:noProof/>
      </w:rPr>
      <mc:AlternateContent>
        <mc:Choice Requires="wps">
          <w:drawing>
            <wp:anchor distT="0" distB="0" distL="114300" distR="114300" simplePos="0" relativeHeight="251681792" behindDoc="0" locked="0" layoutInCell="1" allowOverlap="1" wp14:anchorId="1DAFA423" wp14:editId="7F2CBB41">
              <wp:simplePos x="0" y="0"/>
              <wp:positionH relativeFrom="column">
                <wp:posOffset>-3284</wp:posOffset>
              </wp:positionH>
              <wp:positionV relativeFrom="paragraph">
                <wp:posOffset>-49063</wp:posOffset>
              </wp:positionV>
              <wp:extent cx="5757533" cy="0"/>
              <wp:effectExtent l="0" t="0" r="0" b="0"/>
              <wp:wrapNone/>
              <wp:docPr id="156832493" name="Connecteur droit 19"/>
              <wp:cNvGraphicFramePr/>
              <a:graphic xmlns:a="http://schemas.openxmlformats.org/drawingml/2006/main">
                <a:graphicData uri="http://schemas.microsoft.com/office/word/2010/wordprocessingShape">
                  <wps:wsp>
                    <wps:cNvCnPr/>
                    <wps:spPr>
                      <a:xfrm flipV="1">
                        <a:off x="0" y="0"/>
                        <a:ext cx="5757533" cy="0"/>
                      </a:xfrm>
                      <a:prstGeom prst="line">
                        <a:avLst/>
                      </a:prstGeom>
                      <a:ln w="19050">
                        <a:solidFill>
                          <a:srgbClr val="5CA14E"/>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41FD34" id="Connecteur droit 19"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3.85pt" to="453.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7n21QEAAAQEAAAOAAAAZHJzL2Uyb0RvYy54bWysU8GO0zAQvSPxD5bvNOkuBTZqukItywXB&#10;ChburjNuLDm25TFN8veMnTTLgjiAUCQr9rx5M+95vL0dOsPOEFA7W/P1quQMrHSNtqeaf324e/GG&#10;M4zCNsI4CzUfAfnt7vmzbe8ruHKtMw0ERiQWq97XvI3RV0WBsoVO4Mp5sBRULnQi0jaciiaIntg7&#10;U1yV5auid6HxwUlApNPDFOS7zK8UyPhJKYTITM2pt5jXkNdjWovdVlSnIHyr5dyG+IcuOqEtFV2o&#10;DiIK9j3o36g6LYNDp+JKuq5wSmkJWQOpWZe/qPnSCg9ZC5mDfrEJ/x+t/Hje2/tANvQeK/T3IakY&#10;VOiYMtp/ozvNuqhTNmTbxsU2GCKTdLh5Td/1NWfyEismikTlA8b34DqWfmputE2KRCXOHzBSWYJe&#10;IOnYWNZTzZtyU2YYOqObO21MCmI4HfcmsLOg29zs365fvksXSBRPYInvILCdcDhi2sxAYwn/KDX/&#10;xdHAVPszKKYbkjSJzlMIS0UhJdi4XpgIndIUdbckzl2n8f1T4oxPqZAn9G+Sl4xc2dm4JHfaujB5&#10;9rR6HC4tqwl/cWDSnSw4umbMQ5CtoVHLps7PIs3yz/uc/vh4dz8AAAD//wMAUEsDBBQABgAIAAAA&#10;IQDDZRzF3QAAAAcBAAAPAAAAZHJzL2Rvd25yZXYueG1sTI7NTsMwEITvSLyDtUjcWpuI/hDiVAip&#10;hQMqokXi6sZLEmqvo9htw9uzFQc4jXZmNPsVi8E7ccQ+toE03IwVCKQq2JZqDe/b5WgOIiZD1rhA&#10;qOEbIyzKy4vC5Dac6A2Pm1QLHqGYGw1NSl0uZawa9CaOQ4fE2WfovUl89rW0vTnxuHcyU2oqvWmJ&#10;PzSmw8cGq/3m4DX4V+qe9pPn1Xp9u1KYvbiP6mup9fXV8HAPIuGQ/spwxmd0KJlpFw5ko3AaRhMu&#10;ssxmIDi+U9MMxO7XkGUh//OXPwAAAP//AwBQSwECLQAUAAYACAAAACEAtoM4kv4AAADhAQAAEwAA&#10;AAAAAAAAAAAAAAAAAAAAW0NvbnRlbnRfVHlwZXNdLnhtbFBLAQItABQABgAIAAAAIQA4/SH/1gAA&#10;AJQBAAALAAAAAAAAAAAAAAAAAC8BAABfcmVscy8ucmVsc1BLAQItABQABgAIAAAAIQBC67n21QEA&#10;AAQEAAAOAAAAAAAAAAAAAAAAAC4CAABkcnMvZTJvRG9jLnhtbFBLAQItABQABgAIAAAAIQDDZRzF&#10;3QAAAAcBAAAPAAAAAAAAAAAAAAAAAC8EAABkcnMvZG93bnJldi54bWxQSwUGAAAAAAQABADzAAAA&#10;OQUAAAAA&#10;" strokecolor="#5ca14e" strokeweight="1.5pt">
              <v:stroke dashstyle="3 1" joinstyle="miter"/>
            </v:line>
          </w:pict>
        </mc:Fallback>
      </mc:AlternateContent>
    </w:r>
    <w:r w:rsidR="003962FA" w:rsidRPr="00BE093B">
      <w:t xml:space="preserve">Référence : </w:t>
    </w:r>
    <w:r w:rsidR="00F009A0" w:rsidRPr="00F009A0">
      <w:t>NdNC_R_</w:t>
    </w:r>
    <w:r w:rsidR="00241CCE">
      <w:t>OPP</w:t>
    </w:r>
    <w:r w:rsidR="00F009A0" w:rsidRPr="00F009A0">
      <w:t>_</w:t>
    </w:r>
    <w:r w:rsidR="00546EE1">
      <w:t>2</w:t>
    </w:r>
    <w:r w:rsidR="00216C0B">
      <w:t>601</w:t>
    </w:r>
    <w:r w:rsidR="00F009A0" w:rsidRPr="00F009A0">
      <w:t>_</w:t>
    </w:r>
    <w:r w:rsidR="00241CCE">
      <w:t>1</w:t>
    </w:r>
    <w:r w:rsidR="00216C0B">
      <w:t>b</w:t>
    </w:r>
    <w:r w:rsidR="00F009A0" w:rsidRPr="00F009A0">
      <w:t xml:space="preserve"> </w:t>
    </w:r>
    <w:r w:rsidR="003962FA" w:rsidRPr="00BE093B">
      <w:ptab w:relativeTo="margin" w:alignment="center" w:leader="none"/>
    </w:r>
    <w:r w:rsidR="003962FA" w:rsidRPr="00BE093B">
      <w:ptab w:relativeTo="margin" w:alignment="right" w:leader="none"/>
    </w:r>
    <w:r w:rsidR="003962FA" w:rsidRPr="00BE093B">
      <w:t xml:space="preserve">Page </w:t>
    </w:r>
    <w:r w:rsidR="003962FA" w:rsidRPr="00BE093B">
      <w:fldChar w:fldCharType="begin"/>
    </w:r>
    <w:r w:rsidR="003962FA" w:rsidRPr="00BE093B">
      <w:instrText xml:space="preserve"> PAGE  \* Arabic  \* MERGEFORMAT </w:instrText>
    </w:r>
    <w:r w:rsidR="003962FA" w:rsidRPr="00BE093B">
      <w:fldChar w:fldCharType="separate"/>
    </w:r>
    <w:r w:rsidR="003962FA" w:rsidRPr="00BE093B">
      <w:rPr>
        <w:noProof/>
      </w:rPr>
      <w:t>95</w:t>
    </w:r>
    <w:r w:rsidR="003962FA" w:rsidRPr="00BE093B">
      <w:fldChar w:fldCharType="end"/>
    </w:r>
    <w:r w:rsidR="003962FA" w:rsidRPr="00BE093B">
      <w:t xml:space="preserve"> | </w:t>
    </w:r>
    <w:r w:rsidR="003962FA" w:rsidRPr="00BE093B">
      <w:rPr>
        <w:noProof/>
      </w:rPr>
      <w:fldChar w:fldCharType="begin"/>
    </w:r>
    <w:r w:rsidR="003962FA" w:rsidRPr="00BE093B">
      <w:rPr>
        <w:noProof/>
      </w:rPr>
      <w:instrText xml:space="preserve"> NUMPAGES  \* Arabic  \* MERGEFORMAT </w:instrText>
    </w:r>
    <w:r w:rsidR="003962FA" w:rsidRPr="00BE093B">
      <w:rPr>
        <w:noProof/>
      </w:rPr>
      <w:fldChar w:fldCharType="separate"/>
    </w:r>
    <w:r w:rsidR="003962FA" w:rsidRPr="00BE093B">
      <w:rPr>
        <w:noProof/>
      </w:rPr>
      <w:t>183</w:t>
    </w:r>
    <w:r w:rsidR="003962FA" w:rsidRPr="00BE093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A07F" w14:textId="77777777" w:rsidR="00DE21D6" w:rsidRDefault="00DE21D6" w:rsidP="00610375">
      <w:r>
        <w:separator/>
      </w:r>
    </w:p>
  </w:footnote>
  <w:footnote w:type="continuationSeparator" w:id="0">
    <w:p w14:paraId="35BB5AD5" w14:textId="77777777" w:rsidR="00DE21D6" w:rsidRDefault="00DE21D6" w:rsidP="0061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DF76" w14:textId="5EEF10FB" w:rsidR="00A47DD7" w:rsidRDefault="00000000" w:rsidP="00610375">
    <w:pPr>
      <w:pStyle w:val="En-tte"/>
    </w:pPr>
    <w:r>
      <w:rPr>
        <w:noProof/>
      </w:rPr>
      <w:pict w14:anchorId="25739A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2" o:spid="_x0000_s1029" type="#_x0000_t136" style="position:absolute;left:0;text-align:left;margin-left:0;margin-top:0;width:548.2pt;height:91.35pt;rotation:315;z-index:-251659264;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0CB4" w14:textId="3C474ECF" w:rsidR="003962FA" w:rsidRDefault="00504C18" w:rsidP="00610375">
    <w:pPr>
      <w:pStyle w:val="Entte"/>
    </w:pPr>
    <w:r>
      <w:drawing>
        <wp:anchor distT="0" distB="0" distL="114300" distR="114300" simplePos="0" relativeHeight="251683840" behindDoc="1" locked="0" layoutInCell="1" allowOverlap="1" wp14:anchorId="72F44F84" wp14:editId="7FE376BE">
          <wp:simplePos x="0" y="0"/>
          <wp:positionH relativeFrom="column">
            <wp:posOffset>199835</wp:posOffset>
          </wp:positionH>
          <wp:positionV relativeFrom="paragraph">
            <wp:posOffset>-104775</wp:posOffset>
          </wp:positionV>
          <wp:extent cx="2450817" cy="2291938"/>
          <wp:effectExtent l="0" t="0" r="0" b="0"/>
          <wp:wrapNone/>
          <wp:docPr id="1472403875" name="Image 6" descr="Une image contenant cercle, Graphique, Caractère coloré, ve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53569" name="Image 6" descr="Une image contenant cercle, Graphique, Caractère coloré, vert&#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0817" cy="229193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62FA" w:rsidRPr="0014552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2BF7" w14:textId="452B1F8A" w:rsidR="00A47DD7" w:rsidRDefault="00000000" w:rsidP="00610375">
    <w:pPr>
      <w:pStyle w:val="En-tte"/>
    </w:pPr>
    <w:r>
      <w:rPr>
        <w:noProof/>
      </w:rPr>
      <w:pict w14:anchorId="25F50E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1" o:spid="_x0000_s1028" type="#_x0000_t136" style="position:absolute;left:0;text-align:left;margin-left:0;margin-top:0;width:548.2pt;height:91.35pt;rotation:315;z-index:-251660288;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9DDA" w14:textId="65A78105" w:rsidR="003962FA" w:rsidRDefault="00000000" w:rsidP="00610375">
    <w:pPr>
      <w:pStyle w:val="En-tte"/>
    </w:pPr>
    <w:r>
      <w:rPr>
        <w:noProof/>
      </w:rPr>
      <w:pict w14:anchorId="3452C0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5" o:spid="_x0000_s1032" type="#_x0000_t136" style="position:absolute;left:0;text-align:left;margin-left:0;margin-top:0;width:548.2pt;height:91.35pt;rotation:315;z-index:-251656192;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p w14:paraId="03FA89FE" w14:textId="77777777" w:rsidR="003962FA" w:rsidRDefault="003962FA" w:rsidP="00610375"/>
  <w:p w14:paraId="3D8C87ED" w14:textId="77777777" w:rsidR="003962FA" w:rsidRDefault="003962FA" w:rsidP="006103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751E" w14:textId="7F13D195" w:rsidR="003962FA" w:rsidRDefault="003962FA" w:rsidP="00610375">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8735" w14:textId="1B5B8F13" w:rsidR="003962FA" w:rsidRDefault="00000000" w:rsidP="00610375">
    <w:pPr>
      <w:pStyle w:val="En-tte"/>
    </w:pPr>
    <w:r>
      <w:rPr>
        <w:noProof/>
      </w:rPr>
      <w:pict w14:anchorId="000A04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4" o:spid="_x0000_s1031" type="#_x0000_t136" style="position:absolute;left:0;text-align:left;margin-left:0;margin-top:0;width:548.2pt;height:91.35pt;rotation:315;z-index:-251657216;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9B7F9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3A"/>
      </v:shape>
    </w:pict>
  </w:numPicBullet>
  <w:numPicBullet w:numPicBulletId="1">
    <w:pict>
      <v:shape id="_x0000_i1026" type="#_x0000_t75" style="width:534pt;height:498pt" o:bullet="t">
        <v:imagedata r:id="rId2" o:title="Logo Neodyme rosace seule_V2"/>
      </v:shape>
    </w:pict>
  </w:numPicBullet>
  <w:abstractNum w:abstractNumId="0" w15:restartNumberingAfterBreak="0">
    <w:nsid w:val="FFFFFF7C"/>
    <w:multiLevelType w:val="singleLevel"/>
    <w:tmpl w:val="B82E466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67AEFB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81C9A5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EC10A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02B0707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6E8D0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AE5EA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C01E8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22537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D7BCE6C0"/>
    <w:lvl w:ilvl="0">
      <w:start w:val="1"/>
      <w:numFmt w:val="bullet"/>
      <w:pStyle w:val="Listepuces"/>
      <w:lvlText w:val=""/>
      <w:lvlJc w:val="left"/>
      <w:pPr>
        <w:tabs>
          <w:tab w:val="num" w:pos="567"/>
        </w:tabs>
        <w:ind w:left="567" w:hanging="283"/>
      </w:pPr>
      <w:rPr>
        <w:rFonts w:ascii="Symbol" w:hAnsi="Symbol" w:hint="default"/>
      </w:rPr>
    </w:lvl>
  </w:abstractNum>
  <w:abstractNum w:abstractNumId="10" w15:restartNumberingAfterBreak="0">
    <w:nsid w:val="00375D23"/>
    <w:multiLevelType w:val="hybridMultilevel"/>
    <w:tmpl w:val="7258F2B0"/>
    <w:lvl w:ilvl="0" w:tplc="812AA18C">
      <w:start w:val="1"/>
      <w:numFmt w:val="bullet"/>
      <w:pStyle w:val="Enumeration1"/>
      <w:lvlText w:val=""/>
      <w:lvlJc w:val="left"/>
      <w:pPr>
        <w:tabs>
          <w:tab w:val="num" w:pos="504"/>
        </w:tabs>
        <w:ind w:left="50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3BE586E">
      <w:start w:val="1"/>
      <w:numFmt w:val="bullet"/>
      <w:lvlText w:val=""/>
      <w:lvlPicBulletId w:val="0"/>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0F3286C"/>
    <w:multiLevelType w:val="hybridMultilevel"/>
    <w:tmpl w:val="B824CBEC"/>
    <w:lvl w:ilvl="0" w:tplc="47DC1E12">
      <w:start w:val="1"/>
      <w:numFmt w:val="bullet"/>
      <w:pStyle w:val="StylePuce1Avant222cmSuspendu063cmAvant6ptA"/>
      <w:lvlText w:val=""/>
      <w:lvlJc w:val="left"/>
      <w:pPr>
        <w:tabs>
          <w:tab w:val="num" w:pos="3833"/>
        </w:tabs>
        <w:ind w:left="3833" w:hanging="360"/>
      </w:pPr>
      <w:rPr>
        <w:rFonts w:ascii="Wingdings" w:hAnsi="Wingdings" w:hint="default"/>
        <w:color w:val="auto"/>
      </w:rPr>
    </w:lvl>
    <w:lvl w:ilvl="1" w:tplc="98EC284E">
      <w:start w:val="55"/>
      <w:numFmt w:val="bullet"/>
      <w:lvlText w:val="-"/>
      <w:lvlJc w:val="left"/>
      <w:pPr>
        <w:tabs>
          <w:tab w:val="num" w:pos="2699"/>
        </w:tabs>
        <w:ind w:left="2699" w:hanging="360"/>
      </w:pPr>
      <w:rPr>
        <w:rFonts w:ascii="Arial" w:eastAsia="Times New Roman" w:hAnsi="Arial" w:cs="Arial" w:hint="default"/>
      </w:rPr>
    </w:lvl>
    <w:lvl w:ilvl="2" w:tplc="040C0005" w:tentative="1">
      <w:start w:val="1"/>
      <w:numFmt w:val="bullet"/>
      <w:lvlText w:val=""/>
      <w:lvlJc w:val="left"/>
      <w:pPr>
        <w:tabs>
          <w:tab w:val="num" w:pos="3419"/>
        </w:tabs>
        <w:ind w:left="3419" w:hanging="360"/>
      </w:pPr>
      <w:rPr>
        <w:rFonts w:ascii="Wingdings" w:hAnsi="Wingdings" w:hint="default"/>
      </w:rPr>
    </w:lvl>
    <w:lvl w:ilvl="3" w:tplc="040C0001">
      <w:start w:val="1"/>
      <w:numFmt w:val="bullet"/>
      <w:lvlText w:val=""/>
      <w:lvlJc w:val="left"/>
      <w:pPr>
        <w:tabs>
          <w:tab w:val="num" w:pos="4139"/>
        </w:tabs>
        <w:ind w:left="4139" w:hanging="360"/>
      </w:pPr>
      <w:rPr>
        <w:rFonts w:ascii="Symbol" w:hAnsi="Symbol" w:hint="default"/>
      </w:rPr>
    </w:lvl>
    <w:lvl w:ilvl="4" w:tplc="040C0003" w:tentative="1">
      <w:start w:val="1"/>
      <w:numFmt w:val="bullet"/>
      <w:lvlText w:val="o"/>
      <w:lvlJc w:val="left"/>
      <w:pPr>
        <w:tabs>
          <w:tab w:val="num" w:pos="4859"/>
        </w:tabs>
        <w:ind w:left="4859" w:hanging="360"/>
      </w:pPr>
      <w:rPr>
        <w:rFonts w:ascii="Courier New" w:hAnsi="Courier New" w:cs="Courier New" w:hint="default"/>
      </w:rPr>
    </w:lvl>
    <w:lvl w:ilvl="5" w:tplc="040C0005" w:tentative="1">
      <w:start w:val="1"/>
      <w:numFmt w:val="bullet"/>
      <w:lvlText w:val=""/>
      <w:lvlJc w:val="left"/>
      <w:pPr>
        <w:tabs>
          <w:tab w:val="num" w:pos="5579"/>
        </w:tabs>
        <w:ind w:left="5579" w:hanging="360"/>
      </w:pPr>
      <w:rPr>
        <w:rFonts w:ascii="Wingdings" w:hAnsi="Wingdings" w:hint="default"/>
      </w:rPr>
    </w:lvl>
    <w:lvl w:ilvl="6" w:tplc="040C0001" w:tentative="1">
      <w:start w:val="1"/>
      <w:numFmt w:val="bullet"/>
      <w:lvlText w:val=""/>
      <w:lvlJc w:val="left"/>
      <w:pPr>
        <w:tabs>
          <w:tab w:val="num" w:pos="6299"/>
        </w:tabs>
        <w:ind w:left="6299" w:hanging="360"/>
      </w:pPr>
      <w:rPr>
        <w:rFonts w:ascii="Symbol" w:hAnsi="Symbol" w:hint="default"/>
      </w:rPr>
    </w:lvl>
    <w:lvl w:ilvl="7" w:tplc="040C0003" w:tentative="1">
      <w:start w:val="1"/>
      <w:numFmt w:val="bullet"/>
      <w:lvlText w:val="o"/>
      <w:lvlJc w:val="left"/>
      <w:pPr>
        <w:tabs>
          <w:tab w:val="num" w:pos="7019"/>
        </w:tabs>
        <w:ind w:left="7019" w:hanging="360"/>
      </w:pPr>
      <w:rPr>
        <w:rFonts w:ascii="Courier New" w:hAnsi="Courier New" w:cs="Courier New" w:hint="default"/>
      </w:rPr>
    </w:lvl>
    <w:lvl w:ilvl="8" w:tplc="040C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08526BD2"/>
    <w:multiLevelType w:val="hybridMultilevel"/>
    <w:tmpl w:val="1A78B53E"/>
    <w:lvl w:ilvl="0" w:tplc="9604A428">
      <w:start w:val="1"/>
      <w:numFmt w:val="bullet"/>
      <w:pStyle w:val="Puceniv1"/>
      <w:lvlText w:val=""/>
      <w:lvlPicBulletId w:val="1"/>
      <w:lvlJc w:val="left"/>
      <w:pPr>
        <w:ind w:left="1080" w:hanging="360"/>
      </w:pPr>
      <w:rPr>
        <w:rFonts w:ascii="Symbol" w:hAnsi="Symbol" w:hint="default"/>
        <w:color w:val="auto"/>
        <w:sz w:val="28"/>
        <w:szCs w:val="28"/>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12992A56"/>
    <w:multiLevelType w:val="hybridMultilevel"/>
    <w:tmpl w:val="AEC4206A"/>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8443E"/>
    <w:multiLevelType w:val="hybridMultilevel"/>
    <w:tmpl w:val="8550C83A"/>
    <w:lvl w:ilvl="0" w:tplc="EECA7E9A">
      <w:start w:val="1"/>
      <w:numFmt w:val="bullet"/>
      <w:pStyle w:val="Text1Bul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891F5E"/>
    <w:multiLevelType w:val="hybridMultilevel"/>
    <w:tmpl w:val="034E1136"/>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19F1346"/>
    <w:multiLevelType w:val="multilevel"/>
    <w:tmpl w:val="336ABA6C"/>
    <w:lvl w:ilvl="0">
      <w:start w:val="1"/>
      <w:numFmt w:val="decimal"/>
      <w:pStyle w:val="Titre1financire"/>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2488385A"/>
    <w:multiLevelType w:val="hybridMultilevel"/>
    <w:tmpl w:val="4614CDCC"/>
    <w:styleLink w:val="StyleAvecpuces1"/>
    <w:lvl w:ilvl="0" w:tplc="07302EA6">
      <w:numFmt w:val="bullet"/>
      <w:lvlText w:val="-"/>
      <w:lvlJc w:val="left"/>
      <w:pPr>
        <w:ind w:left="535" w:hanging="360"/>
      </w:pPr>
      <w:rPr>
        <w:rFonts w:ascii="Calibri" w:eastAsia="Times New Roman" w:hAnsi="Calibri" w:cs="Calibri" w:hint="default"/>
      </w:rPr>
    </w:lvl>
    <w:lvl w:ilvl="1" w:tplc="F61665C0" w:tentative="1">
      <w:start w:val="1"/>
      <w:numFmt w:val="bullet"/>
      <w:lvlText w:val="o"/>
      <w:lvlJc w:val="left"/>
      <w:pPr>
        <w:ind w:left="1255" w:hanging="360"/>
      </w:pPr>
      <w:rPr>
        <w:rFonts w:ascii="Courier New" w:hAnsi="Courier New" w:cs="Courier New" w:hint="default"/>
      </w:rPr>
    </w:lvl>
    <w:lvl w:ilvl="2" w:tplc="CD280868" w:tentative="1">
      <w:start w:val="1"/>
      <w:numFmt w:val="bullet"/>
      <w:lvlText w:val=""/>
      <w:lvlJc w:val="left"/>
      <w:pPr>
        <w:ind w:left="1975" w:hanging="360"/>
      </w:pPr>
      <w:rPr>
        <w:rFonts w:ascii="Wingdings" w:hAnsi="Wingdings" w:hint="default"/>
      </w:rPr>
    </w:lvl>
    <w:lvl w:ilvl="3" w:tplc="CD361974" w:tentative="1">
      <w:start w:val="1"/>
      <w:numFmt w:val="bullet"/>
      <w:lvlText w:val=""/>
      <w:lvlJc w:val="left"/>
      <w:pPr>
        <w:ind w:left="2695" w:hanging="360"/>
      </w:pPr>
      <w:rPr>
        <w:rFonts w:ascii="Symbol" w:hAnsi="Symbol" w:hint="default"/>
      </w:rPr>
    </w:lvl>
    <w:lvl w:ilvl="4" w:tplc="D9565E00" w:tentative="1">
      <w:start w:val="1"/>
      <w:numFmt w:val="bullet"/>
      <w:lvlText w:val="o"/>
      <w:lvlJc w:val="left"/>
      <w:pPr>
        <w:ind w:left="3415" w:hanging="360"/>
      </w:pPr>
      <w:rPr>
        <w:rFonts w:ascii="Courier New" w:hAnsi="Courier New" w:cs="Courier New" w:hint="default"/>
      </w:rPr>
    </w:lvl>
    <w:lvl w:ilvl="5" w:tplc="9C0AB7FE" w:tentative="1">
      <w:start w:val="1"/>
      <w:numFmt w:val="bullet"/>
      <w:lvlText w:val=""/>
      <w:lvlJc w:val="left"/>
      <w:pPr>
        <w:ind w:left="4135" w:hanging="360"/>
      </w:pPr>
      <w:rPr>
        <w:rFonts w:ascii="Wingdings" w:hAnsi="Wingdings" w:hint="default"/>
      </w:rPr>
    </w:lvl>
    <w:lvl w:ilvl="6" w:tplc="17D0E916" w:tentative="1">
      <w:start w:val="1"/>
      <w:numFmt w:val="bullet"/>
      <w:lvlText w:val=""/>
      <w:lvlJc w:val="left"/>
      <w:pPr>
        <w:ind w:left="4855" w:hanging="360"/>
      </w:pPr>
      <w:rPr>
        <w:rFonts w:ascii="Symbol" w:hAnsi="Symbol" w:hint="default"/>
      </w:rPr>
    </w:lvl>
    <w:lvl w:ilvl="7" w:tplc="7012FF30" w:tentative="1">
      <w:start w:val="1"/>
      <w:numFmt w:val="bullet"/>
      <w:lvlText w:val="o"/>
      <w:lvlJc w:val="left"/>
      <w:pPr>
        <w:ind w:left="5575" w:hanging="360"/>
      </w:pPr>
      <w:rPr>
        <w:rFonts w:ascii="Courier New" w:hAnsi="Courier New" w:cs="Courier New" w:hint="default"/>
      </w:rPr>
    </w:lvl>
    <w:lvl w:ilvl="8" w:tplc="6D0A9A1A" w:tentative="1">
      <w:start w:val="1"/>
      <w:numFmt w:val="bullet"/>
      <w:lvlText w:val=""/>
      <w:lvlJc w:val="left"/>
      <w:pPr>
        <w:ind w:left="6295" w:hanging="360"/>
      </w:pPr>
      <w:rPr>
        <w:rFonts w:ascii="Wingdings" w:hAnsi="Wingdings" w:hint="default"/>
      </w:rPr>
    </w:lvl>
  </w:abstractNum>
  <w:abstractNum w:abstractNumId="18" w15:restartNumberingAfterBreak="0">
    <w:nsid w:val="271C1201"/>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F17140"/>
    <w:multiLevelType w:val="multilevel"/>
    <w:tmpl w:val="A252BF4A"/>
    <w:lvl w:ilvl="0">
      <w:start w:val="1"/>
      <w:numFmt w:val="none"/>
      <w:pStyle w:val="Chapitreedd"/>
      <w:lvlText w:val="%1."/>
      <w:lvlJc w:val="right"/>
      <w:pPr>
        <w:ind w:left="940" w:hanging="360"/>
      </w:pPr>
      <w:rPr>
        <w:rFonts w:hint="default"/>
      </w:rPr>
    </w:lvl>
    <w:lvl w:ilvl="1">
      <w:start w:val="1"/>
      <w:numFmt w:val="decimal"/>
      <w:pStyle w:val="Titre01edd"/>
      <w:isLgl/>
      <w:lvlText w:val="%1.%2"/>
      <w:lvlJc w:val="left"/>
      <w:pPr>
        <w:ind w:left="1300" w:hanging="720"/>
      </w:pPr>
      <w:rPr>
        <w:rFonts w:hint="default"/>
      </w:rPr>
    </w:lvl>
    <w:lvl w:ilvl="2">
      <w:start w:val="1"/>
      <w:numFmt w:val="decimal"/>
      <w:pStyle w:val="Titre2edd"/>
      <w:isLgl/>
      <w:lvlText w:val="%1.%2.%3"/>
      <w:lvlJc w:val="left"/>
      <w:pPr>
        <w:ind w:left="1300" w:hanging="720"/>
      </w:pPr>
      <w:rPr>
        <w:rFonts w:hint="default"/>
      </w:rPr>
    </w:lvl>
    <w:lvl w:ilvl="3">
      <w:start w:val="1"/>
      <w:numFmt w:val="decimal"/>
      <w:pStyle w:val="Titre3edd"/>
      <w:isLgl/>
      <w:lvlText w:val="%1.%2.%3.%4"/>
      <w:lvlJc w:val="left"/>
      <w:pPr>
        <w:ind w:left="1660" w:hanging="1080"/>
      </w:pPr>
      <w:rPr>
        <w:rFonts w:hint="default"/>
      </w:rPr>
    </w:lvl>
    <w:lvl w:ilvl="4">
      <w:start w:val="1"/>
      <w:numFmt w:val="decimal"/>
      <w:isLgl/>
      <w:lvlText w:val="%1.%2.%3.%4.%5"/>
      <w:lvlJc w:val="left"/>
      <w:pPr>
        <w:ind w:left="2020" w:hanging="1440"/>
      </w:pPr>
      <w:rPr>
        <w:rFonts w:hint="default"/>
      </w:rPr>
    </w:lvl>
    <w:lvl w:ilvl="5">
      <w:start w:val="1"/>
      <w:numFmt w:val="decimal"/>
      <w:isLgl/>
      <w:lvlText w:val="%1.%2.%3.%4.%5.%6"/>
      <w:lvlJc w:val="left"/>
      <w:pPr>
        <w:ind w:left="2020" w:hanging="1440"/>
      </w:pPr>
      <w:rPr>
        <w:rFonts w:hint="default"/>
      </w:rPr>
    </w:lvl>
    <w:lvl w:ilvl="6">
      <w:start w:val="1"/>
      <w:numFmt w:val="decimal"/>
      <w:isLgl/>
      <w:lvlText w:val="%1.%2.%3.%4.%5.%6.%7"/>
      <w:lvlJc w:val="left"/>
      <w:pPr>
        <w:ind w:left="2380" w:hanging="1800"/>
      </w:pPr>
      <w:rPr>
        <w:rFonts w:hint="default"/>
      </w:rPr>
    </w:lvl>
    <w:lvl w:ilvl="7">
      <w:start w:val="1"/>
      <w:numFmt w:val="decimal"/>
      <w:isLgl/>
      <w:lvlText w:val="%1.%2.%3.%4.%5.%6.%7.%8"/>
      <w:lvlJc w:val="left"/>
      <w:pPr>
        <w:ind w:left="2740" w:hanging="2160"/>
      </w:pPr>
      <w:rPr>
        <w:rFonts w:hint="default"/>
      </w:rPr>
    </w:lvl>
    <w:lvl w:ilvl="8">
      <w:start w:val="1"/>
      <w:numFmt w:val="decimal"/>
      <w:isLgl/>
      <w:lvlText w:val="%1.%2.%3.%4.%5.%6.%7.%8.%9"/>
      <w:lvlJc w:val="left"/>
      <w:pPr>
        <w:ind w:left="2740" w:hanging="2160"/>
      </w:pPr>
      <w:rPr>
        <w:rFonts w:hint="default"/>
      </w:rPr>
    </w:lvl>
  </w:abstractNum>
  <w:abstractNum w:abstractNumId="20" w15:restartNumberingAfterBreak="0">
    <w:nsid w:val="28446021"/>
    <w:multiLevelType w:val="hybridMultilevel"/>
    <w:tmpl w:val="5AE2E3E6"/>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AFA03DD"/>
    <w:multiLevelType w:val="hybridMultilevel"/>
    <w:tmpl w:val="D64840E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0D1F1D"/>
    <w:multiLevelType w:val="hybridMultilevel"/>
    <w:tmpl w:val="566498DA"/>
    <w:lvl w:ilvl="0" w:tplc="50E83580">
      <w:start w:val="1"/>
      <w:numFmt w:val="bullet"/>
      <w:pStyle w:val="BulletPoint1"/>
      <w:lvlText w:val=""/>
      <w:lvlJc w:val="left"/>
      <w:pPr>
        <w:tabs>
          <w:tab w:val="num" w:pos="720"/>
        </w:tabs>
        <w:ind w:left="720" w:hanging="360"/>
      </w:pPr>
      <w:rPr>
        <w:rFonts w:ascii="Wingdings" w:hAnsi="Wingdings" w:hint="default"/>
        <w:sz w:val="20"/>
        <w:szCs w:val="20"/>
      </w:rPr>
    </w:lvl>
    <w:lvl w:ilvl="1" w:tplc="BEDA249E">
      <w:start w:val="1"/>
      <w:numFmt w:val="bullet"/>
      <w:lvlText w:val="-"/>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D72FE"/>
    <w:multiLevelType w:val="hybridMultilevel"/>
    <w:tmpl w:val="718A2554"/>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C22487"/>
    <w:multiLevelType w:val="multilevel"/>
    <w:tmpl w:val="D3F4C25A"/>
    <w:styleLink w:val="StyleAvecpuces"/>
    <w:lvl w:ilvl="0">
      <w:start w:val="1"/>
      <w:numFmt w:val="bullet"/>
      <w:lvlText w:val=""/>
      <w:lvlJc w:val="left"/>
      <w:pPr>
        <w:ind w:left="1080" w:hanging="360"/>
      </w:pPr>
      <w:rPr>
        <w:rFonts w:ascii="Symbol" w:hAnsi="Symbol"/>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E8266D1"/>
    <w:multiLevelType w:val="singleLevel"/>
    <w:tmpl w:val="BFA22888"/>
    <w:name w:val="ListePuces5"/>
    <w:lvl w:ilvl="0">
      <w:start w:val="1"/>
      <w:numFmt w:val="bullet"/>
      <w:pStyle w:val="R2"/>
      <w:lvlText w:val="-"/>
      <w:lvlJc w:val="left"/>
      <w:pPr>
        <w:tabs>
          <w:tab w:val="num" w:pos="360"/>
        </w:tabs>
        <w:ind w:left="284" w:hanging="284"/>
      </w:pPr>
      <w:rPr>
        <w:rFonts w:ascii="Times New Roman" w:hAnsi="Times New Roman" w:hint="default"/>
      </w:rPr>
    </w:lvl>
  </w:abstractNum>
  <w:abstractNum w:abstractNumId="26" w15:restartNumberingAfterBreak="0">
    <w:nsid w:val="2FEC2C9B"/>
    <w:multiLevelType w:val="multilevel"/>
    <w:tmpl w:val="BEFA0452"/>
    <w:lvl w:ilvl="0">
      <w:start w:val="1"/>
      <w:numFmt w:val="decimal"/>
      <w:lvlText w:val="%1"/>
      <w:lvlJc w:val="left"/>
      <w:pPr>
        <w:tabs>
          <w:tab w:val="num" w:pos="432"/>
        </w:tabs>
        <w:ind w:left="432" w:hanging="432"/>
      </w:pPr>
      <w:rPr>
        <w:rFonts w:hint="default"/>
      </w:rPr>
    </w:lvl>
    <w:lvl w:ilvl="1">
      <w:start w:val="1"/>
      <w:numFmt w:val="decimal"/>
      <w:pStyle w:val="Titre2financire"/>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1DE5B90"/>
    <w:multiLevelType w:val="hybridMultilevel"/>
    <w:tmpl w:val="BAAE5464"/>
    <w:lvl w:ilvl="0" w:tplc="FC7E0B3C">
      <w:start w:val="1"/>
      <w:numFmt w:val="bullet"/>
      <w:pStyle w:val="Style5"/>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5BF2095"/>
    <w:multiLevelType w:val="hybridMultilevel"/>
    <w:tmpl w:val="711A6E12"/>
    <w:lvl w:ilvl="0" w:tplc="04090001">
      <w:start w:val="1"/>
      <w:numFmt w:val="bullet"/>
      <w:pStyle w:val="DashLevel1"/>
      <w:lvlText w:val=""/>
      <w:lvlJc w:val="left"/>
      <w:pPr>
        <w:tabs>
          <w:tab w:val="num" w:pos="1381"/>
        </w:tabs>
        <w:ind w:left="1247" w:hanging="22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64605D"/>
    <w:multiLevelType w:val="hybridMultilevel"/>
    <w:tmpl w:val="4276F6F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68B3D00"/>
    <w:multiLevelType w:val="hybridMultilevel"/>
    <w:tmpl w:val="1C847544"/>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A02040"/>
    <w:multiLevelType w:val="hybridMultilevel"/>
    <w:tmpl w:val="C0B6998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AA4783E"/>
    <w:multiLevelType w:val="multilevel"/>
    <w:tmpl w:val="16FC0D90"/>
    <w:lvl w:ilvl="0">
      <w:numFmt w:val="decimal"/>
      <w:pStyle w:val="Titre"/>
      <w:lvlText w:val="Chapitre %1 : "/>
      <w:lvlJc w:val="left"/>
      <w:pPr>
        <w:ind w:left="432" w:hanging="432"/>
      </w:pPr>
      <w:rPr>
        <w:rFonts w:hint="default"/>
        <w:sz w:val="56"/>
        <w:szCs w:val="160"/>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F002AC1"/>
    <w:multiLevelType w:val="hybridMultilevel"/>
    <w:tmpl w:val="43CAF98E"/>
    <w:lvl w:ilvl="0" w:tplc="FFFFFFFF">
      <w:numFmt w:val="bullet"/>
      <w:pStyle w:val="Plan"/>
      <w:lvlText w:val=""/>
      <w:lvlJc w:val="left"/>
      <w:pPr>
        <w:tabs>
          <w:tab w:val="num" w:pos="1143"/>
        </w:tabs>
        <w:ind w:left="1143" w:hanging="435"/>
      </w:pPr>
      <w:rPr>
        <w:rFonts w:ascii="Wingdings" w:eastAsia="Times New Roman" w:hAnsi="Wingdings" w:cs="Times New Roman" w:hint="default"/>
        <w:sz w:val="40"/>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4203327F"/>
    <w:multiLevelType w:val="hybridMultilevel"/>
    <w:tmpl w:val="C4240EF0"/>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5687841"/>
    <w:multiLevelType w:val="hybridMultilevel"/>
    <w:tmpl w:val="F9F86898"/>
    <w:lvl w:ilvl="0" w:tplc="25E6686C">
      <w:start w:val="1"/>
      <w:numFmt w:val="bullet"/>
      <w:pStyle w:val="Bulletpoint2"/>
      <w:lvlText w:val="-"/>
      <w:lvlJc w:val="left"/>
      <w:pPr>
        <w:tabs>
          <w:tab w:val="num" w:pos="-540"/>
        </w:tabs>
        <w:ind w:left="-540" w:hanging="360"/>
      </w:pPr>
      <w:rPr>
        <w:rFonts w:ascii="Arial" w:eastAsia="Times New Roman" w:hAnsi="Arial" w:cs="Arial" w:hint="default"/>
      </w:rPr>
    </w:lvl>
    <w:lvl w:ilvl="1" w:tplc="040C0003">
      <w:start w:val="1"/>
      <w:numFmt w:val="bullet"/>
      <w:lvlText w:val="o"/>
      <w:lvlJc w:val="left"/>
      <w:pPr>
        <w:tabs>
          <w:tab w:val="num" w:pos="180"/>
        </w:tabs>
        <w:ind w:left="180" w:hanging="360"/>
      </w:pPr>
      <w:rPr>
        <w:rFonts w:ascii="Courier New" w:hAnsi="Courier New" w:cs="Courier New" w:hint="default"/>
      </w:rPr>
    </w:lvl>
    <w:lvl w:ilvl="2" w:tplc="040C0005">
      <w:start w:val="1"/>
      <w:numFmt w:val="bullet"/>
      <w:lvlText w:val=""/>
      <w:lvlJc w:val="left"/>
      <w:pPr>
        <w:tabs>
          <w:tab w:val="num" w:pos="900"/>
        </w:tabs>
        <w:ind w:left="900" w:hanging="360"/>
      </w:pPr>
      <w:rPr>
        <w:rFonts w:ascii="Wingdings" w:hAnsi="Wingdings" w:hint="default"/>
      </w:rPr>
    </w:lvl>
    <w:lvl w:ilvl="3" w:tplc="040C0001">
      <w:start w:val="1"/>
      <w:numFmt w:val="bullet"/>
      <w:lvlText w:val=""/>
      <w:lvlJc w:val="left"/>
      <w:pPr>
        <w:tabs>
          <w:tab w:val="num" w:pos="1620"/>
        </w:tabs>
        <w:ind w:left="1620" w:hanging="360"/>
      </w:pPr>
      <w:rPr>
        <w:rFonts w:ascii="Symbol" w:hAnsi="Symbol" w:hint="default"/>
      </w:rPr>
    </w:lvl>
    <w:lvl w:ilvl="4" w:tplc="040C0003">
      <w:start w:val="1"/>
      <w:numFmt w:val="bullet"/>
      <w:lvlText w:val="o"/>
      <w:lvlJc w:val="left"/>
      <w:pPr>
        <w:tabs>
          <w:tab w:val="num" w:pos="2170"/>
        </w:tabs>
        <w:ind w:left="2170" w:hanging="360"/>
      </w:pPr>
      <w:rPr>
        <w:rFonts w:ascii="Courier New" w:hAnsi="Courier New" w:cs="Courier New" w:hint="default"/>
      </w:rPr>
    </w:lvl>
    <w:lvl w:ilvl="5" w:tplc="040C0005" w:tentative="1">
      <w:start w:val="1"/>
      <w:numFmt w:val="bullet"/>
      <w:lvlText w:val=""/>
      <w:lvlJc w:val="left"/>
      <w:pPr>
        <w:tabs>
          <w:tab w:val="num" w:pos="3060"/>
        </w:tabs>
        <w:ind w:left="3060" w:hanging="360"/>
      </w:pPr>
      <w:rPr>
        <w:rFonts w:ascii="Wingdings" w:hAnsi="Wingdings" w:hint="default"/>
      </w:rPr>
    </w:lvl>
    <w:lvl w:ilvl="6" w:tplc="040C0001" w:tentative="1">
      <w:start w:val="1"/>
      <w:numFmt w:val="bullet"/>
      <w:lvlText w:val=""/>
      <w:lvlJc w:val="left"/>
      <w:pPr>
        <w:tabs>
          <w:tab w:val="num" w:pos="3780"/>
        </w:tabs>
        <w:ind w:left="3780" w:hanging="360"/>
      </w:pPr>
      <w:rPr>
        <w:rFonts w:ascii="Symbol" w:hAnsi="Symbol" w:hint="default"/>
      </w:rPr>
    </w:lvl>
    <w:lvl w:ilvl="7" w:tplc="040C0003" w:tentative="1">
      <w:start w:val="1"/>
      <w:numFmt w:val="bullet"/>
      <w:lvlText w:val="o"/>
      <w:lvlJc w:val="left"/>
      <w:pPr>
        <w:tabs>
          <w:tab w:val="num" w:pos="4500"/>
        </w:tabs>
        <w:ind w:left="4500" w:hanging="360"/>
      </w:pPr>
      <w:rPr>
        <w:rFonts w:ascii="Courier New" w:hAnsi="Courier New" w:cs="Courier New" w:hint="default"/>
      </w:rPr>
    </w:lvl>
    <w:lvl w:ilvl="8" w:tplc="040C0005" w:tentative="1">
      <w:start w:val="1"/>
      <w:numFmt w:val="bullet"/>
      <w:lvlText w:val=""/>
      <w:lvlJc w:val="left"/>
      <w:pPr>
        <w:tabs>
          <w:tab w:val="num" w:pos="5220"/>
        </w:tabs>
        <w:ind w:left="5220" w:hanging="360"/>
      </w:pPr>
      <w:rPr>
        <w:rFonts w:ascii="Wingdings" w:hAnsi="Wingdings" w:hint="default"/>
      </w:rPr>
    </w:lvl>
  </w:abstractNum>
  <w:abstractNum w:abstractNumId="36" w15:restartNumberingAfterBreak="0">
    <w:nsid w:val="46556845"/>
    <w:multiLevelType w:val="multilevel"/>
    <w:tmpl w:val="C6F0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5909F5"/>
    <w:multiLevelType w:val="hybridMultilevel"/>
    <w:tmpl w:val="4E98ADC0"/>
    <w:lvl w:ilvl="0" w:tplc="988A81F0">
      <w:start w:val="1"/>
      <w:numFmt w:val="bullet"/>
      <w:pStyle w:val="PUCE"/>
      <w:lvlText w:val=""/>
      <w:lvlJc w:val="left"/>
      <w:pPr>
        <w:ind w:left="720" w:hanging="360"/>
      </w:pPr>
      <w:rPr>
        <w:rFonts w:ascii="Symbol" w:hAnsi="Symbol" w:hint="default"/>
        <w:color w:val="auto"/>
        <w:sz w:val="28"/>
        <w:szCs w:val="2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heme="minorHAnsi" w:hAnsi="Arial" w:cs="Arial" w:hint="default"/>
      </w:rPr>
    </w:lvl>
    <w:lvl w:ilvl="4" w:tplc="30DE1C64">
      <w:numFmt w:val="bullet"/>
      <w:lvlText w:val="-"/>
      <w:lvlJc w:val="left"/>
      <w:pPr>
        <w:ind w:left="3600" w:hanging="360"/>
      </w:pPr>
      <w:rPr>
        <w:rFonts w:ascii="Arial" w:eastAsiaTheme="minorHAnsi" w:hAnsi="Arial" w:cs="Aria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C4251F5"/>
    <w:multiLevelType w:val="singleLevel"/>
    <w:tmpl w:val="6B96ECAA"/>
    <w:lvl w:ilvl="0">
      <w:start w:val="5"/>
      <w:numFmt w:val="bullet"/>
      <w:pStyle w:val="R1"/>
      <w:lvlText w:val="-"/>
      <w:lvlJc w:val="left"/>
      <w:pPr>
        <w:tabs>
          <w:tab w:val="num" w:pos="1494"/>
        </w:tabs>
        <w:ind w:left="1418" w:hanging="284"/>
      </w:pPr>
      <w:rPr>
        <w:rFonts w:ascii="Times New Roman" w:hAnsi="Times New Roman" w:hint="default"/>
      </w:rPr>
    </w:lvl>
  </w:abstractNum>
  <w:abstractNum w:abstractNumId="39" w15:restartNumberingAfterBreak="0">
    <w:nsid w:val="4D464091"/>
    <w:multiLevelType w:val="multilevel"/>
    <w:tmpl w:val="5338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5940CD"/>
    <w:multiLevelType w:val="multilevel"/>
    <w:tmpl w:val="53E043EA"/>
    <w:lvl w:ilvl="0">
      <w:start w:val="1"/>
      <w:numFmt w:val="decimal"/>
      <w:lvlText w:val="Chapitre %1 : "/>
      <w:lvlJc w:val="left"/>
      <w:pPr>
        <w:ind w:left="1992" w:hanging="432"/>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Titre2"/>
      <w:lvlText w:val="%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itre3"/>
      <w:lvlText w:val="%2.%3"/>
      <w:lvlJc w:val="left"/>
      <w:pPr>
        <w:ind w:left="720" w:hanging="720"/>
      </w:pPr>
      <w:rPr>
        <w:rFonts w:hint="default"/>
      </w:rPr>
    </w:lvl>
    <w:lvl w:ilvl="3">
      <w:start w:val="1"/>
      <w:numFmt w:val="decimal"/>
      <w:pStyle w:val="Titre4"/>
      <w:lvlText w:val="%2.%3.%4"/>
      <w:lvlJc w:val="left"/>
      <w:pPr>
        <w:ind w:left="864" w:hanging="864"/>
      </w:pPr>
      <w:rPr>
        <w:rFonts w:hint="default"/>
      </w:rPr>
    </w:lvl>
    <w:lvl w:ilvl="4">
      <w:start w:val="1"/>
      <w:numFmt w:val="decimal"/>
      <w:pStyle w:val="Titre5"/>
      <w:lvlText w:val="%2.%3.%4.%5"/>
      <w:lvlJc w:val="left"/>
      <w:pPr>
        <w:ind w:left="1008" w:hanging="1008"/>
      </w:pPr>
      <w:rPr>
        <w:rFonts w:hint="default"/>
      </w:rPr>
    </w:lvl>
    <w:lvl w:ilvl="5">
      <w:start w:val="1"/>
      <w:numFmt w:val="decimal"/>
      <w:pStyle w:val="Titre6"/>
      <w:lvlText w:val="%2.%3.%4.%5.%6"/>
      <w:lvlJc w:val="left"/>
      <w:pPr>
        <w:ind w:left="1152" w:hanging="1152"/>
      </w:pPr>
      <w:rPr>
        <w:rFonts w:hint="default"/>
      </w:rPr>
    </w:lvl>
    <w:lvl w:ilvl="6">
      <w:start w:val="1"/>
      <w:numFmt w:val="decimal"/>
      <w:pStyle w:val="Titre7"/>
      <w:lvlText w:val="%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1" w15:restartNumberingAfterBreak="0">
    <w:nsid w:val="50BC794D"/>
    <w:multiLevelType w:val="hybridMultilevel"/>
    <w:tmpl w:val="87D69FA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3DD142B"/>
    <w:multiLevelType w:val="hybridMultilevel"/>
    <w:tmpl w:val="D03E4FF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4AA3E15"/>
    <w:multiLevelType w:val="multilevel"/>
    <w:tmpl w:val="D45C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A9659E"/>
    <w:multiLevelType w:val="hybridMultilevel"/>
    <w:tmpl w:val="1286109A"/>
    <w:lvl w:ilvl="0" w:tplc="F140DFC4">
      <w:start w:val="1"/>
      <w:numFmt w:val="bullet"/>
      <w:lvlText w:val=""/>
      <w:lvlPicBulletId w:val="1"/>
      <w:lvlJc w:val="left"/>
      <w:pPr>
        <w:ind w:left="720" w:hanging="360"/>
      </w:pPr>
      <w:rPr>
        <w:rFonts w:ascii="Symbol" w:hAnsi="Symbol" w:hint="default"/>
        <w:color w:val="auto"/>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173435"/>
    <w:multiLevelType w:val="singleLevel"/>
    <w:tmpl w:val="413AC514"/>
    <w:lvl w:ilvl="0">
      <w:start w:val="1"/>
      <w:numFmt w:val="bullet"/>
      <w:pStyle w:val="Enumration1"/>
      <w:lvlText w:val=""/>
      <w:lvlJc w:val="left"/>
      <w:pPr>
        <w:tabs>
          <w:tab w:val="num" w:pos="1494"/>
        </w:tabs>
        <w:ind w:left="1417" w:hanging="283"/>
      </w:pPr>
      <w:rPr>
        <w:rFonts w:ascii="Symbol" w:hAnsi="Symbol" w:hint="default"/>
        <w:b w:val="0"/>
        <w:i w:val="0"/>
        <w:sz w:val="22"/>
      </w:rPr>
    </w:lvl>
  </w:abstractNum>
  <w:abstractNum w:abstractNumId="46" w15:restartNumberingAfterBreak="0">
    <w:nsid w:val="611A7B6B"/>
    <w:multiLevelType w:val="hybridMultilevel"/>
    <w:tmpl w:val="F6940DE8"/>
    <w:lvl w:ilvl="0" w:tplc="AE346FA6">
      <w:start w:val="1"/>
      <w:numFmt w:val="bullet"/>
      <w:pStyle w:val="Enumeration"/>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7" w15:restartNumberingAfterBreak="0">
    <w:nsid w:val="6FF30670"/>
    <w:multiLevelType w:val="hybridMultilevel"/>
    <w:tmpl w:val="16D411EE"/>
    <w:lvl w:ilvl="0" w:tplc="410CF852">
      <w:start w:val="1"/>
      <w:numFmt w:val="bullet"/>
      <w:pStyle w:val="BulletVivi"/>
      <w:lvlText w:val=""/>
      <w:lvlJc w:val="left"/>
      <w:pPr>
        <w:tabs>
          <w:tab w:val="num" w:pos="1077"/>
        </w:tabs>
        <w:ind w:left="1077" w:hanging="717"/>
      </w:pPr>
      <w:rPr>
        <w:rFonts w:ascii="Symbol" w:hAnsi="Symbol" w:hint="default"/>
        <w:b w:val="0"/>
        <w:i w:val="0"/>
        <w:color w:val="auto"/>
        <w:sz w:val="22"/>
        <w:szCs w:val="2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680CD4"/>
    <w:multiLevelType w:val="multilevel"/>
    <w:tmpl w:val="2D72D8C0"/>
    <w:lvl w:ilvl="0">
      <w:start w:val="1"/>
      <w:numFmt w:val="bullet"/>
      <w:pStyle w:val="Puceniveau1"/>
      <w:lvlText w:val=""/>
      <w:lvlJc w:val="left"/>
      <w:pPr>
        <w:tabs>
          <w:tab w:val="num" w:pos="794"/>
        </w:tabs>
        <w:ind w:left="794" w:hanging="227"/>
      </w:pPr>
      <w:rPr>
        <w:rFonts w:ascii="Symbol" w:hAnsi="Symbol" w:hint="default"/>
        <w:color w:val="auto"/>
        <w:sz w:val="24"/>
        <w:szCs w:val="24"/>
      </w:rPr>
    </w:lvl>
    <w:lvl w:ilvl="1">
      <w:start w:val="1"/>
      <w:numFmt w:val="bullet"/>
      <w:pStyle w:val="Puceniveau2"/>
      <w:lvlText w:val="-"/>
      <w:lvlJc w:val="left"/>
      <w:pPr>
        <w:tabs>
          <w:tab w:val="num" w:pos="569"/>
        </w:tabs>
        <w:ind w:left="569" w:hanging="284"/>
      </w:pPr>
      <w:rPr>
        <w:rFonts w:ascii="Times New Roman" w:hAnsi="Times New Roman" w:cs="Times New Roman" w:hint="default"/>
      </w:rPr>
    </w:lvl>
    <w:lvl w:ilvl="2">
      <w:start w:val="1"/>
      <w:numFmt w:val="bullet"/>
      <w:lvlText w:val=""/>
      <w:lvlJc w:val="left"/>
      <w:pPr>
        <w:tabs>
          <w:tab w:val="num" w:pos="851"/>
        </w:tabs>
        <w:ind w:left="851" w:hanging="283"/>
      </w:pPr>
      <w:rPr>
        <w:rFonts w:ascii="Wingdings" w:hAnsi="Wingdings" w:cs="Times New Roman" w:hint="default"/>
      </w:rPr>
    </w:lvl>
    <w:lvl w:ilvl="3">
      <w:start w:val="1"/>
      <w:numFmt w:val="bullet"/>
      <w:lvlText w:val=""/>
      <w:lvlJc w:val="left"/>
      <w:pPr>
        <w:tabs>
          <w:tab w:val="num" w:pos="1419"/>
        </w:tabs>
        <w:ind w:left="1419" w:hanging="284"/>
      </w:pPr>
      <w:rPr>
        <w:rFonts w:ascii="Symbol" w:hAnsi="Symbol" w:cs="Times New Roman" w:hint="default"/>
      </w:rPr>
    </w:lvl>
    <w:lvl w:ilvl="4">
      <w:start w:val="1"/>
      <w:numFmt w:val="bullet"/>
      <w:lvlText w:val="-"/>
      <w:lvlJc w:val="left"/>
      <w:pPr>
        <w:tabs>
          <w:tab w:val="num" w:pos="1517"/>
        </w:tabs>
        <w:ind w:left="1517" w:hanging="360"/>
      </w:pPr>
      <w:rPr>
        <w:rFonts w:ascii="Times New Roman" w:hAnsi="Times New Roman" w:cs="Times New Roman" w:hint="default"/>
      </w:rPr>
    </w:lvl>
    <w:lvl w:ilvl="5">
      <w:start w:val="1"/>
      <w:numFmt w:val="bullet"/>
      <w:lvlText w:val=""/>
      <w:lvlJc w:val="left"/>
      <w:pPr>
        <w:tabs>
          <w:tab w:val="num" w:pos="1877"/>
        </w:tabs>
        <w:ind w:left="1877" w:hanging="360"/>
      </w:pPr>
      <w:rPr>
        <w:rFonts w:ascii="Wingdings" w:hAnsi="Wingdings" w:hint="default"/>
      </w:rPr>
    </w:lvl>
    <w:lvl w:ilvl="6">
      <w:start w:val="1"/>
      <w:numFmt w:val="bullet"/>
      <w:lvlText w:val=""/>
      <w:lvlJc w:val="left"/>
      <w:pPr>
        <w:tabs>
          <w:tab w:val="num" w:pos="2237"/>
        </w:tabs>
        <w:ind w:left="2237" w:hanging="360"/>
      </w:pPr>
      <w:rPr>
        <w:rFonts w:ascii="Wingdings" w:hAnsi="Wingdings" w:hint="default"/>
      </w:rPr>
    </w:lvl>
    <w:lvl w:ilvl="7">
      <w:start w:val="1"/>
      <w:numFmt w:val="bullet"/>
      <w:lvlText w:val=""/>
      <w:lvlJc w:val="left"/>
      <w:pPr>
        <w:tabs>
          <w:tab w:val="num" w:pos="2597"/>
        </w:tabs>
        <w:ind w:left="2597" w:hanging="360"/>
      </w:pPr>
      <w:rPr>
        <w:rFonts w:ascii="Symbol" w:hAnsi="Symbol" w:hint="default"/>
      </w:rPr>
    </w:lvl>
    <w:lvl w:ilvl="8">
      <w:start w:val="1"/>
      <w:numFmt w:val="bullet"/>
      <w:lvlText w:val=""/>
      <w:lvlJc w:val="left"/>
      <w:pPr>
        <w:tabs>
          <w:tab w:val="num" w:pos="2957"/>
        </w:tabs>
        <w:ind w:left="2957" w:hanging="360"/>
      </w:pPr>
      <w:rPr>
        <w:rFonts w:ascii="Symbol" w:hAnsi="Symbol" w:hint="default"/>
      </w:rPr>
    </w:lvl>
  </w:abstractNum>
  <w:abstractNum w:abstractNumId="49" w15:restartNumberingAfterBreak="0">
    <w:nsid w:val="770C5909"/>
    <w:multiLevelType w:val="hybridMultilevel"/>
    <w:tmpl w:val="E0DCDD6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E901FB3"/>
    <w:multiLevelType w:val="hybridMultilevel"/>
    <w:tmpl w:val="5E462C5E"/>
    <w:lvl w:ilvl="0" w:tplc="329E54D6">
      <w:start w:val="1"/>
      <w:numFmt w:val="bullet"/>
      <w:pStyle w:val="Bullet"/>
      <w:lvlText w:val=""/>
      <w:lvlJc w:val="left"/>
      <w:pPr>
        <w:tabs>
          <w:tab w:val="num" w:pos="360"/>
        </w:tabs>
        <w:ind w:left="357" w:hanging="357"/>
      </w:pPr>
      <w:rPr>
        <w:rFonts w:ascii="Symbol" w:hAnsi="Symbol" w:hint="default"/>
        <w:sz w:val="16"/>
      </w:rPr>
    </w:lvl>
    <w:lvl w:ilvl="1" w:tplc="F4F2ADDA" w:tentative="1">
      <w:start w:val="1"/>
      <w:numFmt w:val="bullet"/>
      <w:lvlText w:val="o"/>
      <w:lvlJc w:val="left"/>
      <w:pPr>
        <w:tabs>
          <w:tab w:val="num" w:pos="1440"/>
        </w:tabs>
        <w:ind w:left="1440" w:hanging="360"/>
      </w:pPr>
      <w:rPr>
        <w:rFonts w:ascii="Courier New" w:hAnsi="Courier New" w:hint="default"/>
      </w:rPr>
    </w:lvl>
    <w:lvl w:ilvl="2" w:tplc="F6F4BA3E" w:tentative="1">
      <w:start w:val="1"/>
      <w:numFmt w:val="bullet"/>
      <w:lvlText w:val=""/>
      <w:lvlJc w:val="left"/>
      <w:pPr>
        <w:tabs>
          <w:tab w:val="num" w:pos="2160"/>
        </w:tabs>
        <w:ind w:left="2160" w:hanging="360"/>
      </w:pPr>
      <w:rPr>
        <w:rFonts w:ascii="Wingdings" w:hAnsi="Wingdings" w:hint="default"/>
      </w:rPr>
    </w:lvl>
    <w:lvl w:ilvl="3" w:tplc="68B45026" w:tentative="1">
      <w:start w:val="1"/>
      <w:numFmt w:val="bullet"/>
      <w:lvlText w:val=""/>
      <w:lvlJc w:val="left"/>
      <w:pPr>
        <w:tabs>
          <w:tab w:val="num" w:pos="2880"/>
        </w:tabs>
        <w:ind w:left="2880" w:hanging="360"/>
      </w:pPr>
      <w:rPr>
        <w:rFonts w:ascii="Symbol" w:hAnsi="Symbol" w:hint="default"/>
      </w:rPr>
    </w:lvl>
    <w:lvl w:ilvl="4" w:tplc="2618CB26" w:tentative="1">
      <w:start w:val="1"/>
      <w:numFmt w:val="bullet"/>
      <w:lvlText w:val="o"/>
      <w:lvlJc w:val="left"/>
      <w:pPr>
        <w:tabs>
          <w:tab w:val="num" w:pos="3600"/>
        </w:tabs>
        <w:ind w:left="3600" w:hanging="360"/>
      </w:pPr>
      <w:rPr>
        <w:rFonts w:ascii="Courier New" w:hAnsi="Courier New" w:hint="default"/>
      </w:rPr>
    </w:lvl>
    <w:lvl w:ilvl="5" w:tplc="05C002B6" w:tentative="1">
      <w:start w:val="1"/>
      <w:numFmt w:val="bullet"/>
      <w:lvlText w:val=""/>
      <w:lvlJc w:val="left"/>
      <w:pPr>
        <w:tabs>
          <w:tab w:val="num" w:pos="4320"/>
        </w:tabs>
        <w:ind w:left="4320" w:hanging="360"/>
      </w:pPr>
      <w:rPr>
        <w:rFonts w:ascii="Wingdings" w:hAnsi="Wingdings" w:hint="default"/>
      </w:rPr>
    </w:lvl>
    <w:lvl w:ilvl="6" w:tplc="4E9E93D0" w:tentative="1">
      <w:start w:val="1"/>
      <w:numFmt w:val="bullet"/>
      <w:lvlText w:val=""/>
      <w:lvlJc w:val="left"/>
      <w:pPr>
        <w:tabs>
          <w:tab w:val="num" w:pos="5040"/>
        </w:tabs>
        <w:ind w:left="5040" w:hanging="360"/>
      </w:pPr>
      <w:rPr>
        <w:rFonts w:ascii="Symbol" w:hAnsi="Symbol" w:hint="default"/>
      </w:rPr>
    </w:lvl>
    <w:lvl w:ilvl="7" w:tplc="F9943B36" w:tentative="1">
      <w:start w:val="1"/>
      <w:numFmt w:val="bullet"/>
      <w:lvlText w:val="o"/>
      <w:lvlJc w:val="left"/>
      <w:pPr>
        <w:tabs>
          <w:tab w:val="num" w:pos="5760"/>
        </w:tabs>
        <w:ind w:left="5760" w:hanging="360"/>
      </w:pPr>
      <w:rPr>
        <w:rFonts w:ascii="Courier New" w:hAnsi="Courier New" w:hint="default"/>
      </w:rPr>
    </w:lvl>
    <w:lvl w:ilvl="8" w:tplc="E392F0B2" w:tentative="1">
      <w:start w:val="1"/>
      <w:numFmt w:val="bullet"/>
      <w:lvlText w:val=""/>
      <w:lvlJc w:val="left"/>
      <w:pPr>
        <w:tabs>
          <w:tab w:val="num" w:pos="6480"/>
        </w:tabs>
        <w:ind w:left="6480" w:hanging="360"/>
      </w:pPr>
      <w:rPr>
        <w:rFonts w:ascii="Wingdings" w:hAnsi="Wingdings" w:hint="default"/>
      </w:rPr>
    </w:lvl>
  </w:abstractNum>
  <w:num w:numId="1" w16cid:durableId="1192844707">
    <w:abstractNumId w:val="32"/>
  </w:num>
  <w:num w:numId="2" w16cid:durableId="1935044329">
    <w:abstractNumId w:val="27"/>
  </w:num>
  <w:num w:numId="3" w16cid:durableId="1436555248">
    <w:abstractNumId w:val="14"/>
  </w:num>
  <w:num w:numId="4" w16cid:durableId="1621911359">
    <w:abstractNumId w:val="46"/>
  </w:num>
  <w:num w:numId="5" w16cid:durableId="1865290094">
    <w:abstractNumId w:val="40"/>
  </w:num>
  <w:num w:numId="6" w16cid:durableId="53049474">
    <w:abstractNumId w:val="11"/>
  </w:num>
  <w:num w:numId="7" w16cid:durableId="1964385571">
    <w:abstractNumId w:val="48"/>
  </w:num>
  <w:num w:numId="8" w16cid:durableId="2124225015">
    <w:abstractNumId w:val="33"/>
  </w:num>
  <w:num w:numId="9" w16cid:durableId="66003511">
    <w:abstractNumId w:val="47"/>
  </w:num>
  <w:num w:numId="10" w16cid:durableId="1131168569">
    <w:abstractNumId w:val="24"/>
  </w:num>
  <w:num w:numId="11" w16cid:durableId="1999071304">
    <w:abstractNumId w:val="35"/>
  </w:num>
  <w:num w:numId="12" w16cid:durableId="1754664394">
    <w:abstractNumId w:val="22"/>
  </w:num>
  <w:num w:numId="13" w16cid:durableId="276764575">
    <w:abstractNumId w:val="45"/>
  </w:num>
  <w:num w:numId="14" w16cid:durableId="1892885058">
    <w:abstractNumId w:val="8"/>
  </w:num>
  <w:num w:numId="15" w16cid:durableId="1083724768">
    <w:abstractNumId w:val="3"/>
  </w:num>
  <w:num w:numId="16" w16cid:durableId="2003968842">
    <w:abstractNumId w:val="2"/>
  </w:num>
  <w:num w:numId="17" w16cid:durableId="1304895453">
    <w:abstractNumId w:val="1"/>
  </w:num>
  <w:num w:numId="18" w16cid:durableId="97649491">
    <w:abstractNumId w:val="0"/>
  </w:num>
  <w:num w:numId="19" w16cid:durableId="1687244012">
    <w:abstractNumId w:val="9"/>
  </w:num>
  <w:num w:numId="20" w16cid:durableId="1402606454">
    <w:abstractNumId w:val="7"/>
  </w:num>
  <w:num w:numId="21" w16cid:durableId="1390035784">
    <w:abstractNumId w:val="6"/>
  </w:num>
  <w:num w:numId="22" w16cid:durableId="1199004780">
    <w:abstractNumId w:val="5"/>
  </w:num>
  <w:num w:numId="23" w16cid:durableId="2043749187">
    <w:abstractNumId w:val="4"/>
  </w:num>
  <w:num w:numId="24" w16cid:durableId="694891556">
    <w:abstractNumId w:val="16"/>
  </w:num>
  <w:num w:numId="25" w16cid:durableId="1392772908">
    <w:abstractNumId w:val="26"/>
  </w:num>
  <w:num w:numId="26" w16cid:durableId="1772164721">
    <w:abstractNumId w:val="38"/>
  </w:num>
  <w:num w:numId="27" w16cid:durableId="1765229511">
    <w:abstractNumId w:val="50"/>
  </w:num>
  <w:num w:numId="28" w16cid:durableId="1645813308">
    <w:abstractNumId w:val="19"/>
  </w:num>
  <w:num w:numId="29" w16cid:durableId="812215300">
    <w:abstractNumId w:val="17"/>
  </w:num>
  <w:num w:numId="30" w16cid:durableId="140923426">
    <w:abstractNumId w:val="18"/>
  </w:num>
  <w:num w:numId="31" w16cid:durableId="1461345012">
    <w:abstractNumId w:val="25"/>
  </w:num>
  <w:num w:numId="32" w16cid:durableId="693002622">
    <w:abstractNumId w:val="28"/>
  </w:num>
  <w:num w:numId="33" w16cid:durableId="364673764">
    <w:abstractNumId w:val="10"/>
  </w:num>
  <w:num w:numId="34" w16cid:durableId="959074400">
    <w:abstractNumId w:val="37"/>
  </w:num>
  <w:num w:numId="35" w16cid:durableId="600989336">
    <w:abstractNumId w:val="34"/>
  </w:num>
  <w:num w:numId="36" w16cid:durableId="852298979">
    <w:abstractNumId w:val="44"/>
  </w:num>
  <w:num w:numId="37" w16cid:durableId="876162926">
    <w:abstractNumId w:val="31"/>
  </w:num>
  <w:num w:numId="38" w16cid:durableId="888492401">
    <w:abstractNumId w:val="20"/>
  </w:num>
  <w:num w:numId="39" w16cid:durableId="1224290354">
    <w:abstractNumId w:val="29"/>
  </w:num>
  <w:num w:numId="40" w16cid:durableId="1523399284">
    <w:abstractNumId w:val="21"/>
  </w:num>
  <w:num w:numId="41" w16cid:durableId="1880046040">
    <w:abstractNumId w:val="41"/>
  </w:num>
  <w:num w:numId="42" w16cid:durableId="139469909">
    <w:abstractNumId w:val="15"/>
  </w:num>
  <w:num w:numId="43" w16cid:durableId="1147236415">
    <w:abstractNumId w:val="49"/>
  </w:num>
  <w:num w:numId="44" w16cid:durableId="119956637">
    <w:abstractNumId w:val="30"/>
  </w:num>
  <w:num w:numId="45" w16cid:durableId="1227914613">
    <w:abstractNumId w:val="42"/>
  </w:num>
  <w:num w:numId="46" w16cid:durableId="1519196222">
    <w:abstractNumId w:val="23"/>
  </w:num>
  <w:num w:numId="47" w16cid:durableId="124858774">
    <w:abstractNumId w:val="13"/>
  </w:num>
  <w:num w:numId="48" w16cid:durableId="1918663174">
    <w:abstractNumId w:val="39"/>
  </w:num>
  <w:num w:numId="49" w16cid:durableId="894127475">
    <w:abstractNumId w:val="12"/>
  </w:num>
  <w:num w:numId="50" w16cid:durableId="4697848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4602019">
    <w:abstractNumId w:val="43"/>
  </w:num>
  <w:num w:numId="52" w16cid:durableId="1388800582">
    <w:abstractNumId w:val="36"/>
  </w:num>
  <w:num w:numId="53" w16cid:durableId="1782070352">
    <w:abstractNumId w:val="12"/>
  </w:num>
  <w:num w:numId="54" w16cid:durableId="600070231">
    <w:abstractNumId w:val="12"/>
  </w:num>
  <w:num w:numId="55" w16cid:durableId="1530291624">
    <w:abstractNumId w:val="12"/>
  </w:num>
  <w:num w:numId="56" w16cid:durableId="350761829">
    <w:abstractNumId w:val="12"/>
  </w:num>
  <w:num w:numId="57" w16cid:durableId="315884265">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7D5"/>
    <w:rsid w:val="000002C9"/>
    <w:rsid w:val="00000452"/>
    <w:rsid w:val="000009E1"/>
    <w:rsid w:val="00001FDA"/>
    <w:rsid w:val="00002687"/>
    <w:rsid w:val="00002EA2"/>
    <w:rsid w:val="0000387B"/>
    <w:rsid w:val="00003D6F"/>
    <w:rsid w:val="000056E3"/>
    <w:rsid w:val="00005B94"/>
    <w:rsid w:val="00005EE6"/>
    <w:rsid w:val="000074F4"/>
    <w:rsid w:val="000101A9"/>
    <w:rsid w:val="00013F5E"/>
    <w:rsid w:val="00014D90"/>
    <w:rsid w:val="000162DD"/>
    <w:rsid w:val="00016ED4"/>
    <w:rsid w:val="000171B6"/>
    <w:rsid w:val="000178B5"/>
    <w:rsid w:val="00020361"/>
    <w:rsid w:val="0002053C"/>
    <w:rsid w:val="00020B4E"/>
    <w:rsid w:val="0002119E"/>
    <w:rsid w:val="00021560"/>
    <w:rsid w:val="00021888"/>
    <w:rsid w:val="0002293A"/>
    <w:rsid w:val="00023F89"/>
    <w:rsid w:val="0002483F"/>
    <w:rsid w:val="00025424"/>
    <w:rsid w:val="00025958"/>
    <w:rsid w:val="000264DF"/>
    <w:rsid w:val="00027D3F"/>
    <w:rsid w:val="000307A1"/>
    <w:rsid w:val="00030EF9"/>
    <w:rsid w:val="00031C3D"/>
    <w:rsid w:val="00031FB5"/>
    <w:rsid w:val="0003232F"/>
    <w:rsid w:val="00032846"/>
    <w:rsid w:val="000328D5"/>
    <w:rsid w:val="00032C33"/>
    <w:rsid w:val="00035126"/>
    <w:rsid w:val="000352F6"/>
    <w:rsid w:val="00036130"/>
    <w:rsid w:val="000372AE"/>
    <w:rsid w:val="000373AC"/>
    <w:rsid w:val="00037DA8"/>
    <w:rsid w:val="00040CE8"/>
    <w:rsid w:val="000413AF"/>
    <w:rsid w:val="00041A6B"/>
    <w:rsid w:val="000426C1"/>
    <w:rsid w:val="00042AD4"/>
    <w:rsid w:val="00043C6D"/>
    <w:rsid w:val="00044421"/>
    <w:rsid w:val="0004562B"/>
    <w:rsid w:val="00045EE1"/>
    <w:rsid w:val="000472CA"/>
    <w:rsid w:val="00047C33"/>
    <w:rsid w:val="00047F92"/>
    <w:rsid w:val="0005053E"/>
    <w:rsid w:val="0005076C"/>
    <w:rsid w:val="00050A1F"/>
    <w:rsid w:val="00052510"/>
    <w:rsid w:val="00052E1E"/>
    <w:rsid w:val="00054178"/>
    <w:rsid w:val="000544F8"/>
    <w:rsid w:val="0005479A"/>
    <w:rsid w:val="00054A67"/>
    <w:rsid w:val="0005515D"/>
    <w:rsid w:val="000564DB"/>
    <w:rsid w:val="0005678D"/>
    <w:rsid w:val="00056949"/>
    <w:rsid w:val="00056F7D"/>
    <w:rsid w:val="000570A6"/>
    <w:rsid w:val="00057D23"/>
    <w:rsid w:val="000616F7"/>
    <w:rsid w:val="0006270F"/>
    <w:rsid w:val="000629CB"/>
    <w:rsid w:val="000636DF"/>
    <w:rsid w:val="0006433B"/>
    <w:rsid w:val="00064AE2"/>
    <w:rsid w:val="0006520C"/>
    <w:rsid w:val="00065B31"/>
    <w:rsid w:val="0006623F"/>
    <w:rsid w:val="00066B38"/>
    <w:rsid w:val="0006733C"/>
    <w:rsid w:val="00067405"/>
    <w:rsid w:val="000674B8"/>
    <w:rsid w:val="00067980"/>
    <w:rsid w:val="00070A48"/>
    <w:rsid w:val="00070A67"/>
    <w:rsid w:val="00070C3E"/>
    <w:rsid w:val="0007111A"/>
    <w:rsid w:val="000712CF"/>
    <w:rsid w:val="000725FB"/>
    <w:rsid w:val="0007268C"/>
    <w:rsid w:val="00073141"/>
    <w:rsid w:val="00073D9A"/>
    <w:rsid w:val="0007421C"/>
    <w:rsid w:val="000746F2"/>
    <w:rsid w:val="0007491B"/>
    <w:rsid w:val="00075626"/>
    <w:rsid w:val="000760B8"/>
    <w:rsid w:val="00076772"/>
    <w:rsid w:val="00076A1C"/>
    <w:rsid w:val="00077379"/>
    <w:rsid w:val="000774E4"/>
    <w:rsid w:val="0008066B"/>
    <w:rsid w:val="000809E6"/>
    <w:rsid w:val="00080A34"/>
    <w:rsid w:val="0008111F"/>
    <w:rsid w:val="0008113B"/>
    <w:rsid w:val="00081249"/>
    <w:rsid w:val="00082360"/>
    <w:rsid w:val="00082601"/>
    <w:rsid w:val="000831B2"/>
    <w:rsid w:val="00083B62"/>
    <w:rsid w:val="000868C3"/>
    <w:rsid w:val="00086F8A"/>
    <w:rsid w:val="000873AB"/>
    <w:rsid w:val="00087A8F"/>
    <w:rsid w:val="00090610"/>
    <w:rsid w:val="00090E7A"/>
    <w:rsid w:val="0009165F"/>
    <w:rsid w:val="000918B6"/>
    <w:rsid w:val="00091AF2"/>
    <w:rsid w:val="00092010"/>
    <w:rsid w:val="00092223"/>
    <w:rsid w:val="000930DD"/>
    <w:rsid w:val="000940B6"/>
    <w:rsid w:val="000942B7"/>
    <w:rsid w:val="00094517"/>
    <w:rsid w:val="00095872"/>
    <w:rsid w:val="00095B44"/>
    <w:rsid w:val="00096978"/>
    <w:rsid w:val="00096A73"/>
    <w:rsid w:val="00097199"/>
    <w:rsid w:val="00097736"/>
    <w:rsid w:val="000978BD"/>
    <w:rsid w:val="00097E07"/>
    <w:rsid w:val="000A0265"/>
    <w:rsid w:val="000A096A"/>
    <w:rsid w:val="000A217D"/>
    <w:rsid w:val="000A24BA"/>
    <w:rsid w:val="000A3D08"/>
    <w:rsid w:val="000A4281"/>
    <w:rsid w:val="000A5304"/>
    <w:rsid w:val="000A56B8"/>
    <w:rsid w:val="000A5C93"/>
    <w:rsid w:val="000A5FF4"/>
    <w:rsid w:val="000A6079"/>
    <w:rsid w:val="000A73E7"/>
    <w:rsid w:val="000A7B64"/>
    <w:rsid w:val="000B127C"/>
    <w:rsid w:val="000B1802"/>
    <w:rsid w:val="000B1F28"/>
    <w:rsid w:val="000B2FAD"/>
    <w:rsid w:val="000B311F"/>
    <w:rsid w:val="000B36C7"/>
    <w:rsid w:val="000B373E"/>
    <w:rsid w:val="000B39F6"/>
    <w:rsid w:val="000B3F34"/>
    <w:rsid w:val="000B47D3"/>
    <w:rsid w:val="000B4C8E"/>
    <w:rsid w:val="000B6CEC"/>
    <w:rsid w:val="000C34A7"/>
    <w:rsid w:val="000C3B6F"/>
    <w:rsid w:val="000C3BF7"/>
    <w:rsid w:val="000C40A2"/>
    <w:rsid w:val="000C504F"/>
    <w:rsid w:val="000C61BA"/>
    <w:rsid w:val="000C627D"/>
    <w:rsid w:val="000C65A4"/>
    <w:rsid w:val="000C76C9"/>
    <w:rsid w:val="000C7927"/>
    <w:rsid w:val="000D0A15"/>
    <w:rsid w:val="000D0C16"/>
    <w:rsid w:val="000D179D"/>
    <w:rsid w:val="000D267F"/>
    <w:rsid w:val="000D2797"/>
    <w:rsid w:val="000D2CA3"/>
    <w:rsid w:val="000D3CE7"/>
    <w:rsid w:val="000D3EBF"/>
    <w:rsid w:val="000D40D6"/>
    <w:rsid w:val="000D5552"/>
    <w:rsid w:val="000D60BE"/>
    <w:rsid w:val="000D6B00"/>
    <w:rsid w:val="000D6B96"/>
    <w:rsid w:val="000D6DE6"/>
    <w:rsid w:val="000E0458"/>
    <w:rsid w:val="000E0ABC"/>
    <w:rsid w:val="000E0DFD"/>
    <w:rsid w:val="000E10EB"/>
    <w:rsid w:val="000E176D"/>
    <w:rsid w:val="000E2A7C"/>
    <w:rsid w:val="000E33B8"/>
    <w:rsid w:val="000E3497"/>
    <w:rsid w:val="000E3940"/>
    <w:rsid w:val="000E457A"/>
    <w:rsid w:val="000E48B7"/>
    <w:rsid w:val="000E507D"/>
    <w:rsid w:val="000E5347"/>
    <w:rsid w:val="000E5912"/>
    <w:rsid w:val="000E64E1"/>
    <w:rsid w:val="000E6C95"/>
    <w:rsid w:val="000E712F"/>
    <w:rsid w:val="000F051C"/>
    <w:rsid w:val="000F0E1A"/>
    <w:rsid w:val="000F209C"/>
    <w:rsid w:val="000F2563"/>
    <w:rsid w:val="000F28E8"/>
    <w:rsid w:val="000F2AC5"/>
    <w:rsid w:val="000F2D33"/>
    <w:rsid w:val="000F2EA5"/>
    <w:rsid w:val="000F3005"/>
    <w:rsid w:val="000F30D0"/>
    <w:rsid w:val="000F30D1"/>
    <w:rsid w:val="000F3880"/>
    <w:rsid w:val="000F388C"/>
    <w:rsid w:val="000F4BD1"/>
    <w:rsid w:val="000F4E0A"/>
    <w:rsid w:val="000F6577"/>
    <w:rsid w:val="000F69A3"/>
    <w:rsid w:val="00100075"/>
    <w:rsid w:val="001014C1"/>
    <w:rsid w:val="00101706"/>
    <w:rsid w:val="001019DD"/>
    <w:rsid w:val="00101A0D"/>
    <w:rsid w:val="00101EFB"/>
    <w:rsid w:val="00102BDA"/>
    <w:rsid w:val="00102E4C"/>
    <w:rsid w:val="00103F9D"/>
    <w:rsid w:val="0010545F"/>
    <w:rsid w:val="00105CCA"/>
    <w:rsid w:val="00106559"/>
    <w:rsid w:val="00106923"/>
    <w:rsid w:val="00107079"/>
    <w:rsid w:val="001072B5"/>
    <w:rsid w:val="00107CCB"/>
    <w:rsid w:val="00110084"/>
    <w:rsid w:val="00111BA3"/>
    <w:rsid w:val="00111F56"/>
    <w:rsid w:val="0011212F"/>
    <w:rsid w:val="001123CB"/>
    <w:rsid w:val="00112FD0"/>
    <w:rsid w:val="001132D3"/>
    <w:rsid w:val="001135BE"/>
    <w:rsid w:val="001150DC"/>
    <w:rsid w:val="00115912"/>
    <w:rsid w:val="00115AEF"/>
    <w:rsid w:val="001163D0"/>
    <w:rsid w:val="00116527"/>
    <w:rsid w:val="0011671A"/>
    <w:rsid w:val="00117F5B"/>
    <w:rsid w:val="0012005E"/>
    <w:rsid w:val="00120999"/>
    <w:rsid w:val="00121A0C"/>
    <w:rsid w:val="00122C19"/>
    <w:rsid w:val="00122EBD"/>
    <w:rsid w:val="001231D3"/>
    <w:rsid w:val="001237A5"/>
    <w:rsid w:val="00123FF0"/>
    <w:rsid w:val="00124014"/>
    <w:rsid w:val="00124A48"/>
    <w:rsid w:val="00124A74"/>
    <w:rsid w:val="00124C13"/>
    <w:rsid w:val="0012568F"/>
    <w:rsid w:val="0012576B"/>
    <w:rsid w:val="00126BEF"/>
    <w:rsid w:val="00126CBD"/>
    <w:rsid w:val="00127071"/>
    <w:rsid w:val="00127681"/>
    <w:rsid w:val="001279B8"/>
    <w:rsid w:val="00127AE8"/>
    <w:rsid w:val="00127E23"/>
    <w:rsid w:val="00127EE2"/>
    <w:rsid w:val="001300CC"/>
    <w:rsid w:val="00130A2B"/>
    <w:rsid w:val="001315CE"/>
    <w:rsid w:val="001326FE"/>
    <w:rsid w:val="00132EB5"/>
    <w:rsid w:val="00132F86"/>
    <w:rsid w:val="00133254"/>
    <w:rsid w:val="00133623"/>
    <w:rsid w:val="0013372A"/>
    <w:rsid w:val="00134D87"/>
    <w:rsid w:val="00134E99"/>
    <w:rsid w:val="00135087"/>
    <w:rsid w:val="00135A3C"/>
    <w:rsid w:val="00135F99"/>
    <w:rsid w:val="0013644D"/>
    <w:rsid w:val="001371CC"/>
    <w:rsid w:val="001401F9"/>
    <w:rsid w:val="00140350"/>
    <w:rsid w:val="0014130D"/>
    <w:rsid w:val="00141870"/>
    <w:rsid w:val="00141BCB"/>
    <w:rsid w:val="00142088"/>
    <w:rsid w:val="00143B66"/>
    <w:rsid w:val="00143B9F"/>
    <w:rsid w:val="00144541"/>
    <w:rsid w:val="00144576"/>
    <w:rsid w:val="00144712"/>
    <w:rsid w:val="0014477C"/>
    <w:rsid w:val="00144A86"/>
    <w:rsid w:val="0014552A"/>
    <w:rsid w:val="00145EBA"/>
    <w:rsid w:val="00146B48"/>
    <w:rsid w:val="00147135"/>
    <w:rsid w:val="00147FB9"/>
    <w:rsid w:val="001515F9"/>
    <w:rsid w:val="0015228E"/>
    <w:rsid w:val="00152520"/>
    <w:rsid w:val="001529B9"/>
    <w:rsid w:val="001534C2"/>
    <w:rsid w:val="001539E0"/>
    <w:rsid w:val="001540FC"/>
    <w:rsid w:val="00155E83"/>
    <w:rsid w:val="001560B3"/>
    <w:rsid w:val="00156334"/>
    <w:rsid w:val="001574A7"/>
    <w:rsid w:val="00157BB9"/>
    <w:rsid w:val="00157F66"/>
    <w:rsid w:val="001601ED"/>
    <w:rsid w:val="00160399"/>
    <w:rsid w:val="00160444"/>
    <w:rsid w:val="00160C7A"/>
    <w:rsid w:val="0016150D"/>
    <w:rsid w:val="00161BE4"/>
    <w:rsid w:val="00162996"/>
    <w:rsid w:val="00162C67"/>
    <w:rsid w:val="00162CD1"/>
    <w:rsid w:val="0016307D"/>
    <w:rsid w:val="00163544"/>
    <w:rsid w:val="00163993"/>
    <w:rsid w:val="00165A2F"/>
    <w:rsid w:val="0016677C"/>
    <w:rsid w:val="00167C40"/>
    <w:rsid w:val="001716FC"/>
    <w:rsid w:val="00172C79"/>
    <w:rsid w:val="00172CBE"/>
    <w:rsid w:val="00172F49"/>
    <w:rsid w:val="001731A7"/>
    <w:rsid w:val="00173829"/>
    <w:rsid w:val="00173DCE"/>
    <w:rsid w:val="001745BE"/>
    <w:rsid w:val="0017587C"/>
    <w:rsid w:val="00175F76"/>
    <w:rsid w:val="00176A96"/>
    <w:rsid w:val="001770F6"/>
    <w:rsid w:val="00177AED"/>
    <w:rsid w:val="00180B4E"/>
    <w:rsid w:val="0018145F"/>
    <w:rsid w:val="00181CB4"/>
    <w:rsid w:val="00181FBD"/>
    <w:rsid w:val="001837E8"/>
    <w:rsid w:val="00183BB5"/>
    <w:rsid w:val="00183CA3"/>
    <w:rsid w:val="00183E49"/>
    <w:rsid w:val="00185827"/>
    <w:rsid w:val="00185B62"/>
    <w:rsid w:val="00185C61"/>
    <w:rsid w:val="00186873"/>
    <w:rsid w:val="00190337"/>
    <w:rsid w:val="00190E1E"/>
    <w:rsid w:val="001913CF"/>
    <w:rsid w:val="0019144E"/>
    <w:rsid w:val="00191783"/>
    <w:rsid w:val="001919B9"/>
    <w:rsid w:val="0019204D"/>
    <w:rsid w:val="00193106"/>
    <w:rsid w:val="0019384C"/>
    <w:rsid w:val="00193921"/>
    <w:rsid w:val="0019437F"/>
    <w:rsid w:val="001950E9"/>
    <w:rsid w:val="001959F1"/>
    <w:rsid w:val="00195BC0"/>
    <w:rsid w:val="00195C3E"/>
    <w:rsid w:val="00197451"/>
    <w:rsid w:val="00197603"/>
    <w:rsid w:val="001978C7"/>
    <w:rsid w:val="00197929"/>
    <w:rsid w:val="001A1216"/>
    <w:rsid w:val="001A17F2"/>
    <w:rsid w:val="001A1824"/>
    <w:rsid w:val="001A1ABC"/>
    <w:rsid w:val="001A2DA5"/>
    <w:rsid w:val="001A31CE"/>
    <w:rsid w:val="001A351B"/>
    <w:rsid w:val="001A3524"/>
    <w:rsid w:val="001A3E93"/>
    <w:rsid w:val="001A4114"/>
    <w:rsid w:val="001A43E1"/>
    <w:rsid w:val="001A515C"/>
    <w:rsid w:val="001A5A2C"/>
    <w:rsid w:val="001A5F8F"/>
    <w:rsid w:val="001A65D2"/>
    <w:rsid w:val="001A7255"/>
    <w:rsid w:val="001A7F1F"/>
    <w:rsid w:val="001B1E0D"/>
    <w:rsid w:val="001B21F5"/>
    <w:rsid w:val="001B36AD"/>
    <w:rsid w:val="001B3EFD"/>
    <w:rsid w:val="001B4892"/>
    <w:rsid w:val="001B4A6D"/>
    <w:rsid w:val="001B55D0"/>
    <w:rsid w:val="001B646E"/>
    <w:rsid w:val="001B6894"/>
    <w:rsid w:val="001B7F98"/>
    <w:rsid w:val="001C002B"/>
    <w:rsid w:val="001C0199"/>
    <w:rsid w:val="001C02C1"/>
    <w:rsid w:val="001C120B"/>
    <w:rsid w:val="001C20BB"/>
    <w:rsid w:val="001C258F"/>
    <w:rsid w:val="001C27A9"/>
    <w:rsid w:val="001C3578"/>
    <w:rsid w:val="001C387E"/>
    <w:rsid w:val="001C3ED9"/>
    <w:rsid w:val="001C3F9D"/>
    <w:rsid w:val="001C44BB"/>
    <w:rsid w:val="001C6CD7"/>
    <w:rsid w:val="001C7CD5"/>
    <w:rsid w:val="001D0097"/>
    <w:rsid w:val="001D01D2"/>
    <w:rsid w:val="001D056E"/>
    <w:rsid w:val="001D09C5"/>
    <w:rsid w:val="001D12D0"/>
    <w:rsid w:val="001D154B"/>
    <w:rsid w:val="001D1552"/>
    <w:rsid w:val="001D1771"/>
    <w:rsid w:val="001D2764"/>
    <w:rsid w:val="001D2833"/>
    <w:rsid w:val="001D31FE"/>
    <w:rsid w:val="001D445E"/>
    <w:rsid w:val="001D56BE"/>
    <w:rsid w:val="001D6135"/>
    <w:rsid w:val="001D61BE"/>
    <w:rsid w:val="001D72F4"/>
    <w:rsid w:val="001D761E"/>
    <w:rsid w:val="001E08CE"/>
    <w:rsid w:val="001E0D56"/>
    <w:rsid w:val="001E0EEA"/>
    <w:rsid w:val="001E11B1"/>
    <w:rsid w:val="001E1469"/>
    <w:rsid w:val="001E1DA8"/>
    <w:rsid w:val="001E3C47"/>
    <w:rsid w:val="001E3DEC"/>
    <w:rsid w:val="001E4B8A"/>
    <w:rsid w:val="001E5256"/>
    <w:rsid w:val="001E5A62"/>
    <w:rsid w:val="001E5FC3"/>
    <w:rsid w:val="001E69F8"/>
    <w:rsid w:val="001E7F84"/>
    <w:rsid w:val="001F11E6"/>
    <w:rsid w:val="001F13E9"/>
    <w:rsid w:val="001F25D7"/>
    <w:rsid w:val="001F29A0"/>
    <w:rsid w:val="001F3182"/>
    <w:rsid w:val="001F3A73"/>
    <w:rsid w:val="001F3F57"/>
    <w:rsid w:val="001F4A7C"/>
    <w:rsid w:val="001F5097"/>
    <w:rsid w:val="001F5C04"/>
    <w:rsid w:val="001F6174"/>
    <w:rsid w:val="001F72B4"/>
    <w:rsid w:val="001F7519"/>
    <w:rsid w:val="00201C27"/>
    <w:rsid w:val="00201E8F"/>
    <w:rsid w:val="00202B05"/>
    <w:rsid w:val="00202EEE"/>
    <w:rsid w:val="00203963"/>
    <w:rsid w:val="0020486D"/>
    <w:rsid w:val="00204ADF"/>
    <w:rsid w:val="00204CAD"/>
    <w:rsid w:val="00204F8B"/>
    <w:rsid w:val="00206321"/>
    <w:rsid w:val="00206F3E"/>
    <w:rsid w:val="00207AD2"/>
    <w:rsid w:val="00211275"/>
    <w:rsid w:val="00211560"/>
    <w:rsid w:val="002115AF"/>
    <w:rsid w:val="00211B8F"/>
    <w:rsid w:val="00211C9E"/>
    <w:rsid w:val="00211D8F"/>
    <w:rsid w:val="00211F25"/>
    <w:rsid w:val="002122A6"/>
    <w:rsid w:val="00213CB9"/>
    <w:rsid w:val="002142AE"/>
    <w:rsid w:val="00215BD3"/>
    <w:rsid w:val="00216C0B"/>
    <w:rsid w:val="0021730A"/>
    <w:rsid w:val="00220278"/>
    <w:rsid w:val="002203C0"/>
    <w:rsid w:val="002207CB"/>
    <w:rsid w:val="00221BC3"/>
    <w:rsid w:val="00221D84"/>
    <w:rsid w:val="00222255"/>
    <w:rsid w:val="002227D5"/>
    <w:rsid w:val="0022297A"/>
    <w:rsid w:val="00222FB1"/>
    <w:rsid w:val="0022449F"/>
    <w:rsid w:val="002255B1"/>
    <w:rsid w:val="00225E70"/>
    <w:rsid w:val="00225F4B"/>
    <w:rsid w:val="00226137"/>
    <w:rsid w:val="002268DF"/>
    <w:rsid w:val="002270F2"/>
    <w:rsid w:val="0022784C"/>
    <w:rsid w:val="0023110D"/>
    <w:rsid w:val="002316BE"/>
    <w:rsid w:val="0023187D"/>
    <w:rsid w:val="0023230F"/>
    <w:rsid w:val="00232E50"/>
    <w:rsid w:val="00234429"/>
    <w:rsid w:val="002349F5"/>
    <w:rsid w:val="002359CB"/>
    <w:rsid w:val="00235E6C"/>
    <w:rsid w:val="00236716"/>
    <w:rsid w:val="00236E5E"/>
    <w:rsid w:val="0023788F"/>
    <w:rsid w:val="002378B5"/>
    <w:rsid w:val="00240109"/>
    <w:rsid w:val="00240D3E"/>
    <w:rsid w:val="00240FF2"/>
    <w:rsid w:val="002411C9"/>
    <w:rsid w:val="00241A1E"/>
    <w:rsid w:val="00241CCE"/>
    <w:rsid w:val="00242FE6"/>
    <w:rsid w:val="0024414C"/>
    <w:rsid w:val="00244AF9"/>
    <w:rsid w:val="00244B24"/>
    <w:rsid w:val="00244EA8"/>
    <w:rsid w:val="00245BB3"/>
    <w:rsid w:val="00245E70"/>
    <w:rsid w:val="00245EDF"/>
    <w:rsid w:val="00245F8F"/>
    <w:rsid w:val="002464E0"/>
    <w:rsid w:val="00250035"/>
    <w:rsid w:val="002502C6"/>
    <w:rsid w:val="0025058E"/>
    <w:rsid w:val="00250E6E"/>
    <w:rsid w:val="00250EDF"/>
    <w:rsid w:val="00250F64"/>
    <w:rsid w:val="00251096"/>
    <w:rsid w:val="0025181B"/>
    <w:rsid w:val="00251E0E"/>
    <w:rsid w:val="002520BF"/>
    <w:rsid w:val="00254135"/>
    <w:rsid w:val="00254258"/>
    <w:rsid w:val="00254361"/>
    <w:rsid w:val="00254474"/>
    <w:rsid w:val="002562AE"/>
    <w:rsid w:val="00257644"/>
    <w:rsid w:val="002611F6"/>
    <w:rsid w:val="00261A1E"/>
    <w:rsid w:val="00262F35"/>
    <w:rsid w:val="0026301E"/>
    <w:rsid w:val="002633FD"/>
    <w:rsid w:val="00263B6B"/>
    <w:rsid w:val="00263CD7"/>
    <w:rsid w:val="00265BA0"/>
    <w:rsid w:val="00266908"/>
    <w:rsid w:val="002701A6"/>
    <w:rsid w:val="00270F4D"/>
    <w:rsid w:val="002716ED"/>
    <w:rsid w:val="0027187F"/>
    <w:rsid w:val="00271992"/>
    <w:rsid w:val="00272AA1"/>
    <w:rsid w:val="002730E0"/>
    <w:rsid w:val="0027399B"/>
    <w:rsid w:val="0027448D"/>
    <w:rsid w:val="0027476D"/>
    <w:rsid w:val="00275201"/>
    <w:rsid w:val="00275D1D"/>
    <w:rsid w:val="0027696C"/>
    <w:rsid w:val="002778C0"/>
    <w:rsid w:val="00280A03"/>
    <w:rsid w:val="0028103B"/>
    <w:rsid w:val="00281DB6"/>
    <w:rsid w:val="00282640"/>
    <w:rsid w:val="00282DC3"/>
    <w:rsid w:val="00283284"/>
    <w:rsid w:val="002832B5"/>
    <w:rsid w:val="00284195"/>
    <w:rsid w:val="00284663"/>
    <w:rsid w:val="002848FA"/>
    <w:rsid w:val="00284DBB"/>
    <w:rsid w:val="00285A4E"/>
    <w:rsid w:val="00285ADD"/>
    <w:rsid w:val="00286086"/>
    <w:rsid w:val="00286A7B"/>
    <w:rsid w:val="0028704D"/>
    <w:rsid w:val="00290AE9"/>
    <w:rsid w:val="002910F1"/>
    <w:rsid w:val="00291663"/>
    <w:rsid w:val="00291FEC"/>
    <w:rsid w:val="002922D9"/>
    <w:rsid w:val="00292A05"/>
    <w:rsid w:val="00292B7F"/>
    <w:rsid w:val="00293527"/>
    <w:rsid w:val="00293CF8"/>
    <w:rsid w:val="0029427B"/>
    <w:rsid w:val="00294387"/>
    <w:rsid w:val="002947C5"/>
    <w:rsid w:val="0029521A"/>
    <w:rsid w:val="00296577"/>
    <w:rsid w:val="0029660B"/>
    <w:rsid w:val="00296C49"/>
    <w:rsid w:val="00296D52"/>
    <w:rsid w:val="00296F21"/>
    <w:rsid w:val="002970C9"/>
    <w:rsid w:val="0029772E"/>
    <w:rsid w:val="002A07BA"/>
    <w:rsid w:val="002A0831"/>
    <w:rsid w:val="002A1AF0"/>
    <w:rsid w:val="002A1D62"/>
    <w:rsid w:val="002A3290"/>
    <w:rsid w:val="002A35C2"/>
    <w:rsid w:val="002A57AD"/>
    <w:rsid w:val="002A5D6D"/>
    <w:rsid w:val="002A5E23"/>
    <w:rsid w:val="002B0461"/>
    <w:rsid w:val="002B04C5"/>
    <w:rsid w:val="002B0862"/>
    <w:rsid w:val="002B13FE"/>
    <w:rsid w:val="002B1842"/>
    <w:rsid w:val="002B1B36"/>
    <w:rsid w:val="002B24F9"/>
    <w:rsid w:val="002B26B8"/>
    <w:rsid w:val="002B2AEE"/>
    <w:rsid w:val="002B5945"/>
    <w:rsid w:val="002B5E70"/>
    <w:rsid w:val="002B63D4"/>
    <w:rsid w:val="002B75DE"/>
    <w:rsid w:val="002C283F"/>
    <w:rsid w:val="002C4ABC"/>
    <w:rsid w:val="002C4AF4"/>
    <w:rsid w:val="002C5FB5"/>
    <w:rsid w:val="002C650F"/>
    <w:rsid w:val="002C6741"/>
    <w:rsid w:val="002C717F"/>
    <w:rsid w:val="002D0412"/>
    <w:rsid w:val="002D04F2"/>
    <w:rsid w:val="002D08BB"/>
    <w:rsid w:val="002D0FA3"/>
    <w:rsid w:val="002D28FC"/>
    <w:rsid w:val="002D2CE7"/>
    <w:rsid w:val="002D31EC"/>
    <w:rsid w:val="002D3CED"/>
    <w:rsid w:val="002D4986"/>
    <w:rsid w:val="002D5B2E"/>
    <w:rsid w:val="002D6245"/>
    <w:rsid w:val="002D6743"/>
    <w:rsid w:val="002D77E8"/>
    <w:rsid w:val="002D78AB"/>
    <w:rsid w:val="002D7DD0"/>
    <w:rsid w:val="002E066A"/>
    <w:rsid w:val="002E16A2"/>
    <w:rsid w:val="002E25E7"/>
    <w:rsid w:val="002E2EF6"/>
    <w:rsid w:val="002E401A"/>
    <w:rsid w:val="002E448B"/>
    <w:rsid w:val="002E4691"/>
    <w:rsid w:val="002E4DBD"/>
    <w:rsid w:val="002E5200"/>
    <w:rsid w:val="002E5472"/>
    <w:rsid w:val="002E5BE9"/>
    <w:rsid w:val="002E5E42"/>
    <w:rsid w:val="002E719E"/>
    <w:rsid w:val="002E73EB"/>
    <w:rsid w:val="002F103C"/>
    <w:rsid w:val="002F1B49"/>
    <w:rsid w:val="002F1BB4"/>
    <w:rsid w:val="002F20D5"/>
    <w:rsid w:val="002F2986"/>
    <w:rsid w:val="002F40BB"/>
    <w:rsid w:val="002F4734"/>
    <w:rsid w:val="002F5BA8"/>
    <w:rsid w:val="002F708B"/>
    <w:rsid w:val="002F7211"/>
    <w:rsid w:val="002F7C4C"/>
    <w:rsid w:val="00300258"/>
    <w:rsid w:val="00300705"/>
    <w:rsid w:val="00301784"/>
    <w:rsid w:val="0030217C"/>
    <w:rsid w:val="003022A4"/>
    <w:rsid w:val="0030278D"/>
    <w:rsid w:val="00302EAD"/>
    <w:rsid w:val="00302F85"/>
    <w:rsid w:val="00305BC7"/>
    <w:rsid w:val="003063CB"/>
    <w:rsid w:val="00306F8E"/>
    <w:rsid w:val="003071B6"/>
    <w:rsid w:val="00313AF9"/>
    <w:rsid w:val="00314751"/>
    <w:rsid w:val="00314781"/>
    <w:rsid w:val="00315DB9"/>
    <w:rsid w:val="00316704"/>
    <w:rsid w:val="003172C7"/>
    <w:rsid w:val="0031769C"/>
    <w:rsid w:val="00320D25"/>
    <w:rsid w:val="003213AD"/>
    <w:rsid w:val="003252C1"/>
    <w:rsid w:val="00325481"/>
    <w:rsid w:val="0032639C"/>
    <w:rsid w:val="00327537"/>
    <w:rsid w:val="0032780C"/>
    <w:rsid w:val="0032780E"/>
    <w:rsid w:val="003278FC"/>
    <w:rsid w:val="00331739"/>
    <w:rsid w:val="0033224C"/>
    <w:rsid w:val="00332D04"/>
    <w:rsid w:val="00333D23"/>
    <w:rsid w:val="00333ED9"/>
    <w:rsid w:val="00334120"/>
    <w:rsid w:val="00334D91"/>
    <w:rsid w:val="00335C28"/>
    <w:rsid w:val="00335EF1"/>
    <w:rsid w:val="003361FD"/>
    <w:rsid w:val="00337624"/>
    <w:rsid w:val="00340374"/>
    <w:rsid w:val="00340C14"/>
    <w:rsid w:val="00340CD0"/>
    <w:rsid w:val="0034166F"/>
    <w:rsid w:val="003416D7"/>
    <w:rsid w:val="003423E7"/>
    <w:rsid w:val="00342B07"/>
    <w:rsid w:val="003431FF"/>
    <w:rsid w:val="00343EB8"/>
    <w:rsid w:val="00344BB2"/>
    <w:rsid w:val="003454F3"/>
    <w:rsid w:val="003478D9"/>
    <w:rsid w:val="00347E45"/>
    <w:rsid w:val="003508CA"/>
    <w:rsid w:val="00350E48"/>
    <w:rsid w:val="00352066"/>
    <w:rsid w:val="003522B8"/>
    <w:rsid w:val="00352438"/>
    <w:rsid w:val="00352A78"/>
    <w:rsid w:val="00352FF9"/>
    <w:rsid w:val="00353E82"/>
    <w:rsid w:val="00353FBC"/>
    <w:rsid w:val="0035447F"/>
    <w:rsid w:val="003544C8"/>
    <w:rsid w:val="0035638C"/>
    <w:rsid w:val="00356FF0"/>
    <w:rsid w:val="00357005"/>
    <w:rsid w:val="003578C1"/>
    <w:rsid w:val="0035797D"/>
    <w:rsid w:val="00357C03"/>
    <w:rsid w:val="00357EB8"/>
    <w:rsid w:val="0036186E"/>
    <w:rsid w:val="00361A53"/>
    <w:rsid w:val="00362B25"/>
    <w:rsid w:val="00363E7F"/>
    <w:rsid w:val="00364027"/>
    <w:rsid w:val="00364CF9"/>
    <w:rsid w:val="003652D5"/>
    <w:rsid w:val="0036594F"/>
    <w:rsid w:val="00367CA9"/>
    <w:rsid w:val="00371596"/>
    <w:rsid w:val="003729AA"/>
    <w:rsid w:val="00372F57"/>
    <w:rsid w:val="00373869"/>
    <w:rsid w:val="00374274"/>
    <w:rsid w:val="003744E2"/>
    <w:rsid w:val="003757C3"/>
    <w:rsid w:val="003757F9"/>
    <w:rsid w:val="003770B8"/>
    <w:rsid w:val="003778DF"/>
    <w:rsid w:val="0038016D"/>
    <w:rsid w:val="003806AC"/>
    <w:rsid w:val="003816B9"/>
    <w:rsid w:val="003824B2"/>
    <w:rsid w:val="003836D8"/>
    <w:rsid w:val="00383CC0"/>
    <w:rsid w:val="0038425F"/>
    <w:rsid w:val="00384EF4"/>
    <w:rsid w:val="00384FF0"/>
    <w:rsid w:val="003852C0"/>
    <w:rsid w:val="00385F5E"/>
    <w:rsid w:val="00386635"/>
    <w:rsid w:val="00386B22"/>
    <w:rsid w:val="0038766F"/>
    <w:rsid w:val="00387C08"/>
    <w:rsid w:val="0039012E"/>
    <w:rsid w:val="00390782"/>
    <w:rsid w:val="003918DD"/>
    <w:rsid w:val="00391DDA"/>
    <w:rsid w:val="00392CC0"/>
    <w:rsid w:val="00392D2D"/>
    <w:rsid w:val="00392E84"/>
    <w:rsid w:val="00392EB4"/>
    <w:rsid w:val="00393359"/>
    <w:rsid w:val="00393B83"/>
    <w:rsid w:val="003940E5"/>
    <w:rsid w:val="0039451C"/>
    <w:rsid w:val="00394A66"/>
    <w:rsid w:val="00395380"/>
    <w:rsid w:val="003958E6"/>
    <w:rsid w:val="003962FA"/>
    <w:rsid w:val="00396C34"/>
    <w:rsid w:val="00396F0B"/>
    <w:rsid w:val="003976ED"/>
    <w:rsid w:val="00397D91"/>
    <w:rsid w:val="003A0BCB"/>
    <w:rsid w:val="003A0C9D"/>
    <w:rsid w:val="003A330F"/>
    <w:rsid w:val="003A33ED"/>
    <w:rsid w:val="003A3868"/>
    <w:rsid w:val="003A4D72"/>
    <w:rsid w:val="003A7BE1"/>
    <w:rsid w:val="003B1434"/>
    <w:rsid w:val="003B20F0"/>
    <w:rsid w:val="003B2CCE"/>
    <w:rsid w:val="003B4166"/>
    <w:rsid w:val="003B5003"/>
    <w:rsid w:val="003B518D"/>
    <w:rsid w:val="003B623A"/>
    <w:rsid w:val="003B63B3"/>
    <w:rsid w:val="003B7223"/>
    <w:rsid w:val="003B73CA"/>
    <w:rsid w:val="003B7999"/>
    <w:rsid w:val="003C0B46"/>
    <w:rsid w:val="003C0D80"/>
    <w:rsid w:val="003C0E50"/>
    <w:rsid w:val="003C1D1A"/>
    <w:rsid w:val="003C1F21"/>
    <w:rsid w:val="003C340B"/>
    <w:rsid w:val="003C550B"/>
    <w:rsid w:val="003C5D22"/>
    <w:rsid w:val="003C67AE"/>
    <w:rsid w:val="003C6ED4"/>
    <w:rsid w:val="003C73CD"/>
    <w:rsid w:val="003D0F39"/>
    <w:rsid w:val="003D1F10"/>
    <w:rsid w:val="003D2A8F"/>
    <w:rsid w:val="003D2EA4"/>
    <w:rsid w:val="003D36BE"/>
    <w:rsid w:val="003D39D7"/>
    <w:rsid w:val="003D47F6"/>
    <w:rsid w:val="003D53DB"/>
    <w:rsid w:val="003D6775"/>
    <w:rsid w:val="003D677E"/>
    <w:rsid w:val="003D721E"/>
    <w:rsid w:val="003D738B"/>
    <w:rsid w:val="003D79BF"/>
    <w:rsid w:val="003E05D4"/>
    <w:rsid w:val="003E0FFA"/>
    <w:rsid w:val="003E171D"/>
    <w:rsid w:val="003E17BC"/>
    <w:rsid w:val="003E201B"/>
    <w:rsid w:val="003E26F0"/>
    <w:rsid w:val="003E27DA"/>
    <w:rsid w:val="003E3EBA"/>
    <w:rsid w:val="003E3ECD"/>
    <w:rsid w:val="003E468D"/>
    <w:rsid w:val="003E4990"/>
    <w:rsid w:val="003E52F4"/>
    <w:rsid w:val="003E601B"/>
    <w:rsid w:val="003E6184"/>
    <w:rsid w:val="003E6207"/>
    <w:rsid w:val="003E6A9D"/>
    <w:rsid w:val="003E6AE8"/>
    <w:rsid w:val="003E6BE7"/>
    <w:rsid w:val="003E7204"/>
    <w:rsid w:val="003E782E"/>
    <w:rsid w:val="003F03F6"/>
    <w:rsid w:val="003F0573"/>
    <w:rsid w:val="003F1C5A"/>
    <w:rsid w:val="003F22E7"/>
    <w:rsid w:val="003F2346"/>
    <w:rsid w:val="003F274F"/>
    <w:rsid w:val="003F414D"/>
    <w:rsid w:val="003F41BB"/>
    <w:rsid w:val="003F4550"/>
    <w:rsid w:val="003F457F"/>
    <w:rsid w:val="003F4683"/>
    <w:rsid w:val="003F50F3"/>
    <w:rsid w:val="003F5D8D"/>
    <w:rsid w:val="003F5FE8"/>
    <w:rsid w:val="003F6799"/>
    <w:rsid w:val="003F7AEA"/>
    <w:rsid w:val="00400F03"/>
    <w:rsid w:val="004010F8"/>
    <w:rsid w:val="0040465F"/>
    <w:rsid w:val="0040466D"/>
    <w:rsid w:val="00405DBC"/>
    <w:rsid w:val="004064C2"/>
    <w:rsid w:val="00411138"/>
    <w:rsid w:val="004112BA"/>
    <w:rsid w:val="00412029"/>
    <w:rsid w:val="0041216B"/>
    <w:rsid w:val="0041333F"/>
    <w:rsid w:val="00413597"/>
    <w:rsid w:val="004138E9"/>
    <w:rsid w:val="00413AA8"/>
    <w:rsid w:val="00413B58"/>
    <w:rsid w:val="00415240"/>
    <w:rsid w:val="0041567A"/>
    <w:rsid w:val="00415D5A"/>
    <w:rsid w:val="00416229"/>
    <w:rsid w:val="00416435"/>
    <w:rsid w:val="00416762"/>
    <w:rsid w:val="00416A17"/>
    <w:rsid w:val="00416D24"/>
    <w:rsid w:val="00416D39"/>
    <w:rsid w:val="004170C1"/>
    <w:rsid w:val="00417A3F"/>
    <w:rsid w:val="00420A3A"/>
    <w:rsid w:val="00420B3F"/>
    <w:rsid w:val="00420E05"/>
    <w:rsid w:val="00421193"/>
    <w:rsid w:val="00421B91"/>
    <w:rsid w:val="00421E36"/>
    <w:rsid w:val="0042235B"/>
    <w:rsid w:val="0042337A"/>
    <w:rsid w:val="0042375F"/>
    <w:rsid w:val="00424315"/>
    <w:rsid w:val="0042493F"/>
    <w:rsid w:val="00425DC1"/>
    <w:rsid w:val="00425F33"/>
    <w:rsid w:val="0042629C"/>
    <w:rsid w:val="00426483"/>
    <w:rsid w:val="00426664"/>
    <w:rsid w:val="00426C46"/>
    <w:rsid w:val="00426CB8"/>
    <w:rsid w:val="004276C4"/>
    <w:rsid w:val="004279EB"/>
    <w:rsid w:val="00430893"/>
    <w:rsid w:val="004311A1"/>
    <w:rsid w:val="0043122F"/>
    <w:rsid w:val="004320B2"/>
    <w:rsid w:val="00433023"/>
    <w:rsid w:val="00433CE1"/>
    <w:rsid w:val="00433DF3"/>
    <w:rsid w:val="004357AF"/>
    <w:rsid w:val="004363EF"/>
    <w:rsid w:val="0043729E"/>
    <w:rsid w:val="004402DC"/>
    <w:rsid w:val="004406D5"/>
    <w:rsid w:val="004406F1"/>
    <w:rsid w:val="004425F1"/>
    <w:rsid w:val="00442BA1"/>
    <w:rsid w:val="00442DA1"/>
    <w:rsid w:val="00443390"/>
    <w:rsid w:val="00444332"/>
    <w:rsid w:val="00445028"/>
    <w:rsid w:val="00445F9E"/>
    <w:rsid w:val="00446E13"/>
    <w:rsid w:val="004474CC"/>
    <w:rsid w:val="004501B5"/>
    <w:rsid w:val="00451616"/>
    <w:rsid w:val="004516C6"/>
    <w:rsid w:val="00451813"/>
    <w:rsid w:val="004519E5"/>
    <w:rsid w:val="00452699"/>
    <w:rsid w:val="00452CA3"/>
    <w:rsid w:val="00452DC4"/>
    <w:rsid w:val="0045356F"/>
    <w:rsid w:val="004536B5"/>
    <w:rsid w:val="00456044"/>
    <w:rsid w:val="004574DF"/>
    <w:rsid w:val="004574E6"/>
    <w:rsid w:val="00457C35"/>
    <w:rsid w:val="0046035E"/>
    <w:rsid w:val="004614CB"/>
    <w:rsid w:val="004614E8"/>
    <w:rsid w:val="004615BE"/>
    <w:rsid w:val="004618D3"/>
    <w:rsid w:val="0046345B"/>
    <w:rsid w:val="004634A0"/>
    <w:rsid w:val="004635B6"/>
    <w:rsid w:val="0046393F"/>
    <w:rsid w:val="0046424C"/>
    <w:rsid w:val="00464502"/>
    <w:rsid w:val="0046508D"/>
    <w:rsid w:val="00465F96"/>
    <w:rsid w:val="00466F49"/>
    <w:rsid w:val="004676CD"/>
    <w:rsid w:val="00467C5A"/>
    <w:rsid w:val="0047090D"/>
    <w:rsid w:val="0047245C"/>
    <w:rsid w:val="004728F0"/>
    <w:rsid w:val="0047337D"/>
    <w:rsid w:val="00473BF8"/>
    <w:rsid w:val="00475577"/>
    <w:rsid w:val="0047579D"/>
    <w:rsid w:val="00475D61"/>
    <w:rsid w:val="00477AAA"/>
    <w:rsid w:val="00480F55"/>
    <w:rsid w:val="00481538"/>
    <w:rsid w:val="00481596"/>
    <w:rsid w:val="004817E8"/>
    <w:rsid w:val="00481923"/>
    <w:rsid w:val="00481CA4"/>
    <w:rsid w:val="004820CB"/>
    <w:rsid w:val="004821F8"/>
    <w:rsid w:val="004825A4"/>
    <w:rsid w:val="00482B35"/>
    <w:rsid w:val="004832FA"/>
    <w:rsid w:val="0048378F"/>
    <w:rsid w:val="00483DCB"/>
    <w:rsid w:val="00483E19"/>
    <w:rsid w:val="00483F6E"/>
    <w:rsid w:val="00483FEF"/>
    <w:rsid w:val="00485375"/>
    <w:rsid w:val="00485E77"/>
    <w:rsid w:val="00487BF5"/>
    <w:rsid w:val="00487D2F"/>
    <w:rsid w:val="00487E37"/>
    <w:rsid w:val="004906E2"/>
    <w:rsid w:val="00490AC5"/>
    <w:rsid w:val="0049130F"/>
    <w:rsid w:val="0049159D"/>
    <w:rsid w:val="004917A7"/>
    <w:rsid w:val="00492255"/>
    <w:rsid w:val="00492518"/>
    <w:rsid w:val="00492805"/>
    <w:rsid w:val="00492CF7"/>
    <w:rsid w:val="00492FB8"/>
    <w:rsid w:val="0049315A"/>
    <w:rsid w:val="0049396D"/>
    <w:rsid w:val="00493CBF"/>
    <w:rsid w:val="004942E4"/>
    <w:rsid w:val="00494A22"/>
    <w:rsid w:val="0049503A"/>
    <w:rsid w:val="00495E80"/>
    <w:rsid w:val="00497998"/>
    <w:rsid w:val="004A08A0"/>
    <w:rsid w:val="004A0C74"/>
    <w:rsid w:val="004A165E"/>
    <w:rsid w:val="004A1D4C"/>
    <w:rsid w:val="004A2377"/>
    <w:rsid w:val="004A361E"/>
    <w:rsid w:val="004A37AF"/>
    <w:rsid w:val="004A37BB"/>
    <w:rsid w:val="004A37F7"/>
    <w:rsid w:val="004A421E"/>
    <w:rsid w:val="004A4E75"/>
    <w:rsid w:val="004A58BA"/>
    <w:rsid w:val="004A63B3"/>
    <w:rsid w:val="004A6BA5"/>
    <w:rsid w:val="004A71ED"/>
    <w:rsid w:val="004A74C8"/>
    <w:rsid w:val="004B0F40"/>
    <w:rsid w:val="004B208F"/>
    <w:rsid w:val="004B21AD"/>
    <w:rsid w:val="004B21D6"/>
    <w:rsid w:val="004B2652"/>
    <w:rsid w:val="004B3085"/>
    <w:rsid w:val="004B377B"/>
    <w:rsid w:val="004B3816"/>
    <w:rsid w:val="004B3981"/>
    <w:rsid w:val="004B3E38"/>
    <w:rsid w:val="004B5021"/>
    <w:rsid w:val="004B522F"/>
    <w:rsid w:val="004B5267"/>
    <w:rsid w:val="004B6DA2"/>
    <w:rsid w:val="004B7370"/>
    <w:rsid w:val="004B7570"/>
    <w:rsid w:val="004B7C2E"/>
    <w:rsid w:val="004C017C"/>
    <w:rsid w:val="004C02AA"/>
    <w:rsid w:val="004C0645"/>
    <w:rsid w:val="004C0698"/>
    <w:rsid w:val="004C0722"/>
    <w:rsid w:val="004C0AD0"/>
    <w:rsid w:val="004C1C72"/>
    <w:rsid w:val="004C2E90"/>
    <w:rsid w:val="004C3C7C"/>
    <w:rsid w:val="004C4471"/>
    <w:rsid w:val="004C5282"/>
    <w:rsid w:val="004C554F"/>
    <w:rsid w:val="004C5FE3"/>
    <w:rsid w:val="004C696A"/>
    <w:rsid w:val="004C7B17"/>
    <w:rsid w:val="004D1C34"/>
    <w:rsid w:val="004D2CC0"/>
    <w:rsid w:val="004D30F5"/>
    <w:rsid w:val="004D3A8D"/>
    <w:rsid w:val="004D3D8F"/>
    <w:rsid w:val="004D3F0F"/>
    <w:rsid w:val="004D4541"/>
    <w:rsid w:val="004D4ABC"/>
    <w:rsid w:val="004D5863"/>
    <w:rsid w:val="004D5E35"/>
    <w:rsid w:val="004D7B3A"/>
    <w:rsid w:val="004E2020"/>
    <w:rsid w:val="004E23E8"/>
    <w:rsid w:val="004E2402"/>
    <w:rsid w:val="004E2BDD"/>
    <w:rsid w:val="004E2F55"/>
    <w:rsid w:val="004E35B8"/>
    <w:rsid w:val="004E3842"/>
    <w:rsid w:val="004E5C70"/>
    <w:rsid w:val="004E607A"/>
    <w:rsid w:val="004E732A"/>
    <w:rsid w:val="004E7390"/>
    <w:rsid w:val="004F0F40"/>
    <w:rsid w:val="004F163B"/>
    <w:rsid w:val="004F16A1"/>
    <w:rsid w:val="004F1B33"/>
    <w:rsid w:val="004F2736"/>
    <w:rsid w:val="004F2FE8"/>
    <w:rsid w:val="004F343B"/>
    <w:rsid w:val="004F3C96"/>
    <w:rsid w:val="004F443E"/>
    <w:rsid w:val="004F4819"/>
    <w:rsid w:val="004F4B32"/>
    <w:rsid w:val="004F67C1"/>
    <w:rsid w:val="004F6B9C"/>
    <w:rsid w:val="00500204"/>
    <w:rsid w:val="00500426"/>
    <w:rsid w:val="005004A9"/>
    <w:rsid w:val="00500788"/>
    <w:rsid w:val="00500AC3"/>
    <w:rsid w:val="005011F9"/>
    <w:rsid w:val="00502883"/>
    <w:rsid w:val="00503044"/>
    <w:rsid w:val="005034F4"/>
    <w:rsid w:val="00503671"/>
    <w:rsid w:val="00504171"/>
    <w:rsid w:val="005042A2"/>
    <w:rsid w:val="0050468A"/>
    <w:rsid w:val="00504987"/>
    <w:rsid w:val="00504B87"/>
    <w:rsid w:val="00504C18"/>
    <w:rsid w:val="0050517F"/>
    <w:rsid w:val="005051D5"/>
    <w:rsid w:val="00505F45"/>
    <w:rsid w:val="00506336"/>
    <w:rsid w:val="0050644A"/>
    <w:rsid w:val="005068F7"/>
    <w:rsid w:val="005073F7"/>
    <w:rsid w:val="005102FC"/>
    <w:rsid w:val="005107CB"/>
    <w:rsid w:val="00510F6A"/>
    <w:rsid w:val="0051107E"/>
    <w:rsid w:val="005115A1"/>
    <w:rsid w:val="00512050"/>
    <w:rsid w:val="005121D9"/>
    <w:rsid w:val="00512C0A"/>
    <w:rsid w:val="005132C4"/>
    <w:rsid w:val="00513518"/>
    <w:rsid w:val="005140E3"/>
    <w:rsid w:val="00514BE0"/>
    <w:rsid w:val="00514FD3"/>
    <w:rsid w:val="0051537A"/>
    <w:rsid w:val="00515784"/>
    <w:rsid w:val="00516AD8"/>
    <w:rsid w:val="0052091A"/>
    <w:rsid w:val="00521B82"/>
    <w:rsid w:val="00521EC5"/>
    <w:rsid w:val="0052215B"/>
    <w:rsid w:val="005223B7"/>
    <w:rsid w:val="00522CF5"/>
    <w:rsid w:val="005238B9"/>
    <w:rsid w:val="00525501"/>
    <w:rsid w:val="00525541"/>
    <w:rsid w:val="00526BEC"/>
    <w:rsid w:val="00526CA2"/>
    <w:rsid w:val="0052701B"/>
    <w:rsid w:val="005304F1"/>
    <w:rsid w:val="0053102E"/>
    <w:rsid w:val="00532788"/>
    <w:rsid w:val="00533235"/>
    <w:rsid w:val="005339E1"/>
    <w:rsid w:val="00534FF8"/>
    <w:rsid w:val="005358EF"/>
    <w:rsid w:val="0053622F"/>
    <w:rsid w:val="00536611"/>
    <w:rsid w:val="00540491"/>
    <w:rsid w:val="00540ECF"/>
    <w:rsid w:val="0054300D"/>
    <w:rsid w:val="005436D8"/>
    <w:rsid w:val="00543FE8"/>
    <w:rsid w:val="00544908"/>
    <w:rsid w:val="005449D2"/>
    <w:rsid w:val="00546CE4"/>
    <w:rsid w:val="00546D1A"/>
    <w:rsid w:val="00546D29"/>
    <w:rsid w:val="00546EE1"/>
    <w:rsid w:val="00547AB9"/>
    <w:rsid w:val="005512A1"/>
    <w:rsid w:val="005513B0"/>
    <w:rsid w:val="0055200F"/>
    <w:rsid w:val="005525EB"/>
    <w:rsid w:val="0055566D"/>
    <w:rsid w:val="005557DB"/>
    <w:rsid w:val="00555CB4"/>
    <w:rsid w:val="0055638B"/>
    <w:rsid w:val="005571D3"/>
    <w:rsid w:val="005576A0"/>
    <w:rsid w:val="00557E3B"/>
    <w:rsid w:val="00557F20"/>
    <w:rsid w:val="00560051"/>
    <w:rsid w:val="005600D2"/>
    <w:rsid w:val="00560404"/>
    <w:rsid w:val="0056049E"/>
    <w:rsid w:val="005646DD"/>
    <w:rsid w:val="005648EA"/>
    <w:rsid w:val="0056560C"/>
    <w:rsid w:val="00566032"/>
    <w:rsid w:val="00566262"/>
    <w:rsid w:val="00566CBF"/>
    <w:rsid w:val="005674A9"/>
    <w:rsid w:val="0056768A"/>
    <w:rsid w:val="005678A2"/>
    <w:rsid w:val="00567AA5"/>
    <w:rsid w:val="00567B2E"/>
    <w:rsid w:val="00570DD8"/>
    <w:rsid w:val="0057121A"/>
    <w:rsid w:val="005714E7"/>
    <w:rsid w:val="00571E94"/>
    <w:rsid w:val="005722B7"/>
    <w:rsid w:val="00572B64"/>
    <w:rsid w:val="005737A7"/>
    <w:rsid w:val="00573F43"/>
    <w:rsid w:val="00574201"/>
    <w:rsid w:val="00574C77"/>
    <w:rsid w:val="00581C8A"/>
    <w:rsid w:val="00582B98"/>
    <w:rsid w:val="00583559"/>
    <w:rsid w:val="005845FF"/>
    <w:rsid w:val="0058501C"/>
    <w:rsid w:val="0058516C"/>
    <w:rsid w:val="00585435"/>
    <w:rsid w:val="00585A97"/>
    <w:rsid w:val="00587FEC"/>
    <w:rsid w:val="00591306"/>
    <w:rsid w:val="00591367"/>
    <w:rsid w:val="00591D2A"/>
    <w:rsid w:val="00591F3C"/>
    <w:rsid w:val="005922B3"/>
    <w:rsid w:val="00593695"/>
    <w:rsid w:val="005936C5"/>
    <w:rsid w:val="0059392A"/>
    <w:rsid w:val="00594E98"/>
    <w:rsid w:val="00596776"/>
    <w:rsid w:val="00596A04"/>
    <w:rsid w:val="00596F94"/>
    <w:rsid w:val="005A0401"/>
    <w:rsid w:val="005A094F"/>
    <w:rsid w:val="005A21D8"/>
    <w:rsid w:val="005A2567"/>
    <w:rsid w:val="005A2600"/>
    <w:rsid w:val="005A26B8"/>
    <w:rsid w:val="005A318C"/>
    <w:rsid w:val="005A330C"/>
    <w:rsid w:val="005A46E0"/>
    <w:rsid w:val="005A5BCA"/>
    <w:rsid w:val="005A5D98"/>
    <w:rsid w:val="005A6C0C"/>
    <w:rsid w:val="005A7016"/>
    <w:rsid w:val="005A71E2"/>
    <w:rsid w:val="005B0D51"/>
    <w:rsid w:val="005B11A0"/>
    <w:rsid w:val="005B2DD1"/>
    <w:rsid w:val="005B4AC0"/>
    <w:rsid w:val="005B603B"/>
    <w:rsid w:val="005B62AD"/>
    <w:rsid w:val="005B71C3"/>
    <w:rsid w:val="005B7752"/>
    <w:rsid w:val="005B7B0F"/>
    <w:rsid w:val="005B7E1D"/>
    <w:rsid w:val="005C05D4"/>
    <w:rsid w:val="005C0BC1"/>
    <w:rsid w:val="005C21A8"/>
    <w:rsid w:val="005C24A6"/>
    <w:rsid w:val="005C29D6"/>
    <w:rsid w:val="005C2A91"/>
    <w:rsid w:val="005C3E63"/>
    <w:rsid w:val="005C44DF"/>
    <w:rsid w:val="005C4663"/>
    <w:rsid w:val="005C57C4"/>
    <w:rsid w:val="005C6F98"/>
    <w:rsid w:val="005D0B2C"/>
    <w:rsid w:val="005D1345"/>
    <w:rsid w:val="005D2389"/>
    <w:rsid w:val="005D4732"/>
    <w:rsid w:val="005D4E49"/>
    <w:rsid w:val="005D662C"/>
    <w:rsid w:val="005E1AE0"/>
    <w:rsid w:val="005E2CE4"/>
    <w:rsid w:val="005E3179"/>
    <w:rsid w:val="005E3836"/>
    <w:rsid w:val="005E3C97"/>
    <w:rsid w:val="005E3F91"/>
    <w:rsid w:val="005E41B0"/>
    <w:rsid w:val="005E4A6E"/>
    <w:rsid w:val="005E50AE"/>
    <w:rsid w:val="005E6816"/>
    <w:rsid w:val="005E6954"/>
    <w:rsid w:val="005E7B83"/>
    <w:rsid w:val="005F0022"/>
    <w:rsid w:val="005F008B"/>
    <w:rsid w:val="005F04B4"/>
    <w:rsid w:val="005F1BBD"/>
    <w:rsid w:val="005F1FFB"/>
    <w:rsid w:val="005F2785"/>
    <w:rsid w:val="005F288F"/>
    <w:rsid w:val="005F2C02"/>
    <w:rsid w:val="005F2F77"/>
    <w:rsid w:val="005F306D"/>
    <w:rsid w:val="005F3A7F"/>
    <w:rsid w:val="005F4055"/>
    <w:rsid w:val="005F4711"/>
    <w:rsid w:val="005F59FE"/>
    <w:rsid w:val="005F5F75"/>
    <w:rsid w:val="005F6100"/>
    <w:rsid w:val="005F75D9"/>
    <w:rsid w:val="005F7834"/>
    <w:rsid w:val="006005D8"/>
    <w:rsid w:val="00601EDC"/>
    <w:rsid w:val="006020F7"/>
    <w:rsid w:val="00602295"/>
    <w:rsid w:val="00602712"/>
    <w:rsid w:val="00602F67"/>
    <w:rsid w:val="006030C5"/>
    <w:rsid w:val="0060403F"/>
    <w:rsid w:val="0060545C"/>
    <w:rsid w:val="006057A0"/>
    <w:rsid w:val="00605C7F"/>
    <w:rsid w:val="0060601D"/>
    <w:rsid w:val="006070AD"/>
    <w:rsid w:val="00610375"/>
    <w:rsid w:val="006114B5"/>
    <w:rsid w:val="00612399"/>
    <w:rsid w:val="00612915"/>
    <w:rsid w:val="00612BBE"/>
    <w:rsid w:val="00615026"/>
    <w:rsid w:val="00615ABC"/>
    <w:rsid w:val="00615B0B"/>
    <w:rsid w:val="00616EAF"/>
    <w:rsid w:val="006223E4"/>
    <w:rsid w:val="0062296F"/>
    <w:rsid w:val="00622C99"/>
    <w:rsid w:val="00623276"/>
    <w:rsid w:val="006245CE"/>
    <w:rsid w:val="00625B47"/>
    <w:rsid w:val="00626048"/>
    <w:rsid w:val="0062670A"/>
    <w:rsid w:val="0062733E"/>
    <w:rsid w:val="00627D6C"/>
    <w:rsid w:val="00630F8E"/>
    <w:rsid w:val="006310A4"/>
    <w:rsid w:val="006312F1"/>
    <w:rsid w:val="006316C6"/>
    <w:rsid w:val="00631CF1"/>
    <w:rsid w:val="00631FC6"/>
    <w:rsid w:val="00632247"/>
    <w:rsid w:val="0063280F"/>
    <w:rsid w:val="00633C09"/>
    <w:rsid w:val="00634677"/>
    <w:rsid w:val="00634E75"/>
    <w:rsid w:val="00636131"/>
    <w:rsid w:val="00636533"/>
    <w:rsid w:val="0063660E"/>
    <w:rsid w:val="00636C5C"/>
    <w:rsid w:val="00636D09"/>
    <w:rsid w:val="006379A7"/>
    <w:rsid w:val="00637D3C"/>
    <w:rsid w:val="00640917"/>
    <w:rsid w:val="006416B4"/>
    <w:rsid w:val="00642458"/>
    <w:rsid w:val="006424FD"/>
    <w:rsid w:val="0064264E"/>
    <w:rsid w:val="006436AF"/>
    <w:rsid w:val="00643F79"/>
    <w:rsid w:val="00644626"/>
    <w:rsid w:val="006454B3"/>
    <w:rsid w:val="00645D02"/>
    <w:rsid w:val="006472FD"/>
    <w:rsid w:val="006472FF"/>
    <w:rsid w:val="00647FA3"/>
    <w:rsid w:val="00651173"/>
    <w:rsid w:val="0065120A"/>
    <w:rsid w:val="006515C8"/>
    <w:rsid w:val="00651822"/>
    <w:rsid w:val="00653625"/>
    <w:rsid w:val="006548FF"/>
    <w:rsid w:val="00655346"/>
    <w:rsid w:val="00655361"/>
    <w:rsid w:val="00655965"/>
    <w:rsid w:val="00655B80"/>
    <w:rsid w:val="006564DF"/>
    <w:rsid w:val="006564FF"/>
    <w:rsid w:val="0065672F"/>
    <w:rsid w:val="006577AE"/>
    <w:rsid w:val="00657A0C"/>
    <w:rsid w:val="0066022C"/>
    <w:rsid w:val="00660382"/>
    <w:rsid w:val="00660585"/>
    <w:rsid w:val="00660727"/>
    <w:rsid w:val="006628D6"/>
    <w:rsid w:val="00662A5E"/>
    <w:rsid w:val="006633AD"/>
    <w:rsid w:val="00663D42"/>
    <w:rsid w:val="00663FD7"/>
    <w:rsid w:val="0066401C"/>
    <w:rsid w:val="00664C05"/>
    <w:rsid w:val="0066594D"/>
    <w:rsid w:val="00665A59"/>
    <w:rsid w:val="00665A96"/>
    <w:rsid w:val="0066642E"/>
    <w:rsid w:val="00666E2A"/>
    <w:rsid w:val="00666EA4"/>
    <w:rsid w:val="00667FB7"/>
    <w:rsid w:val="00670085"/>
    <w:rsid w:val="006708A6"/>
    <w:rsid w:val="006708F8"/>
    <w:rsid w:val="00671276"/>
    <w:rsid w:val="00671CE4"/>
    <w:rsid w:val="00671F53"/>
    <w:rsid w:val="00672453"/>
    <w:rsid w:val="00672501"/>
    <w:rsid w:val="006755F1"/>
    <w:rsid w:val="00675639"/>
    <w:rsid w:val="00676098"/>
    <w:rsid w:val="00681A0C"/>
    <w:rsid w:val="006821F8"/>
    <w:rsid w:val="006829CB"/>
    <w:rsid w:val="00683231"/>
    <w:rsid w:val="00683EEA"/>
    <w:rsid w:val="006844E9"/>
    <w:rsid w:val="00684593"/>
    <w:rsid w:val="006846F5"/>
    <w:rsid w:val="0068473C"/>
    <w:rsid w:val="006865DA"/>
    <w:rsid w:val="0068667B"/>
    <w:rsid w:val="00686938"/>
    <w:rsid w:val="00686FA9"/>
    <w:rsid w:val="00687BF9"/>
    <w:rsid w:val="0069020D"/>
    <w:rsid w:val="0069043A"/>
    <w:rsid w:val="00690751"/>
    <w:rsid w:val="006916CC"/>
    <w:rsid w:val="00693211"/>
    <w:rsid w:val="006943FA"/>
    <w:rsid w:val="006947BE"/>
    <w:rsid w:val="00694A83"/>
    <w:rsid w:val="00696890"/>
    <w:rsid w:val="00696D03"/>
    <w:rsid w:val="00696D9D"/>
    <w:rsid w:val="00697383"/>
    <w:rsid w:val="006973EA"/>
    <w:rsid w:val="006975A7"/>
    <w:rsid w:val="006979E9"/>
    <w:rsid w:val="006A06AD"/>
    <w:rsid w:val="006A06E8"/>
    <w:rsid w:val="006A0D3B"/>
    <w:rsid w:val="006A11AE"/>
    <w:rsid w:val="006A1217"/>
    <w:rsid w:val="006A2761"/>
    <w:rsid w:val="006A2BC4"/>
    <w:rsid w:val="006A2E63"/>
    <w:rsid w:val="006A37E5"/>
    <w:rsid w:val="006A54FE"/>
    <w:rsid w:val="006A5514"/>
    <w:rsid w:val="006A636A"/>
    <w:rsid w:val="006A7318"/>
    <w:rsid w:val="006A7B59"/>
    <w:rsid w:val="006B0718"/>
    <w:rsid w:val="006B075E"/>
    <w:rsid w:val="006B0D96"/>
    <w:rsid w:val="006B0EFD"/>
    <w:rsid w:val="006B0F38"/>
    <w:rsid w:val="006B0FD1"/>
    <w:rsid w:val="006B1140"/>
    <w:rsid w:val="006B119F"/>
    <w:rsid w:val="006B1D66"/>
    <w:rsid w:val="006B2272"/>
    <w:rsid w:val="006B2355"/>
    <w:rsid w:val="006B2B60"/>
    <w:rsid w:val="006B3054"/>
    <w:rsid w:val="006B3709"/>
    <w:rsid w:val="006B42C7"/>
    <w:rsid w:val="006B45BD"/>
    <w:rsid w:val="006B45D0"/>
    <w:rsid w:val="006B4A5E"/>
    <w:rsid w:val="006B4BE0"/>
    <w:rsid w:val="006B4F5D"/>
    <w:rsid w:val="006B5B7D"/>
    <w:rsid w:val="006B60FA"/>
    <w:rsid w:val="006C02B7"/>
    <w:rsid w:val="006C0994"/>
    <w:rsid w:val="006C0AEA"/>
    <w:rsid w:val="006C1487"/>
    <w:rsid w:val="006C2434"/>
    <w:rsid w:val="006C2772"/>
    <w:rsid w:val="006C2E57"/>
    <w:rsid w:val="006C3153"/>
    <w:rsid w:val="006C4364"/>
    <w:rsid w:val="006C44B2"/>
    <w:rsid w:val="006C46D4"/>
    <w:rsid w:val="006C4B7D"/>
    <w:rsid w:val="006C4CD6"/>
    <w:rsid w:val="006C4D2D"/>
    <w:rsid w:val="006C4EF4"/>
    <w:rsid w:val="006C5517"/>
    <w:rsid w:val="006C5F5F"/>
    <w:rsid w:val="006C5FC2"/>
    <w:rsid w:val="006C6026"/>
    <w:rsid w:val="006C63E1"/>
    <w:rsid w:val="006C69C0"/>
    <w:rsid w:val="006C6DE0"/>
    <w:rsid w:val="006D09F4"/>
    <w:rsid w:val="006D0FA8"/>
    <w:rsid w:val="006D1E5F"/>
    <w:rsid w:val="006D2EA9"/>
    <w:rsid w:val="006D389B"/>
    <w:rsid w:val="006D38FF"/>
    <w:rsid w:val="006D44D1"/>
    <w:rsid w:val="006D4602"/>
    <w:rsid w:val="006D4931"/>
    <w:rsid w:val="006D4CFA"/>
    <w:rsid w:val="006D5433"/>
    <w:rsid w:val="006D67A3"/>
    <w:rsid w:val="006D6942"/>
    <w:rsid w:val="006D7497"/>
    <w:rsid w:val="006D7607"/>
    <w:rsid w:val="006D7617"/>
    <w:rsid w:val="006D7818"/>
    <w:rsid w:val="006D79B9"/>
    <w:rsid w:val="006D7C94"/>
    <w:rsid w:val="006E00F7"/>
    <w:rsid w:val="006E05E8"/>
    <w:rsid w:val="006E2535"/>
    <w:rsid w:val="006E2677"/>
    <w:rsid w:val="006E2C0C"/>
    <w:rsid w:val="006E2DDD"/>
    <w:rsid w:val="006E3F79"/>
    <w:rsid w:val="006E4222"/>
    <w:rsid w:val="006E4C1C"/>
    <w:rsid w:val="006E5486"/>
    <w:rsid w:val="006E566F"/>
    <w:rsid w:val="006E6019"/>
    <w:rsid w:val="006E61D2"/>
    <w:rsid w:val="006E6303"/>
    <w:rsid w:val="006E728F"/>
    <w:rsid w:val="006E75AF"/>
    <w:rsid w:val="006E77D3"/>
    <w:rsid w:val="006E7D83"/>
    <w:rsid w:val="006E7F79"/>
    <w:rsid w:val="006F1DC3"/>
    <w:rsid w:val="006F24B3"/>
    <w:rsid w:val="006F3086"/>
    <w:rsid w:val="006F31CC"/>
    <w:rsid w:val="006F3C57"/>
    <w:rsid w:val="006F4DF7"/>
    <w:rsid w:val="006F5504"/>
    <w:rsid w:val="006F72D2"/>
    <w:rsid w:val="006F7501"/>
    <w:rsid w:val="00702478"/>
    <w:rsid w:val="007036AE"/>
    <w:rsid w:val="00703E30"/>
    <w:rsid w:val="00703EF2"/>
    <w:rsid w:val="007042D5"/>
    <w:rsid w:val="00704484"/>
    <w:rsid w:val="007050D1"/>
    <w:rsid w:val="00705530"/>
    <w:rsid w:val="00705646"/>
    <w:rsid w:val="00706456"/>
    <w:rsid w:val="00706B91"/>
    <w:rsid w:val="00706DC6"/>
    <w:rsid w:val="00706E9C"/>
    <w:rsid w:val="0070766E"/>
    <w:rsid w:val="007076D2"/>
    <w:rsid w:val="007077BB"/>
    <w:rsid w:val="00707EE8"/>
    <w:rsid w:val="00710A2F"/>
    <w:rsid w:val="00711FE6"/>
    <w:rsid w:val="007127A9"/>
    <w:rsid w:val="00712AF2"/>
    <w:rsid w:val="007134A8"/>
    <w:rsid w:val="00713B77"/>
    <w:rsid w:val="00715A03"/>
    <w:rsid w:val="00715C0C"/>
    <w:rsid w:val="0071683F"/>
    <w:rsid w:val="00717895"/>
    <w:rsid w:val="007179FB"/>
    <w:rsid w:val="007202F9"/>
    <w:rsid w:val="00721AED"/>
    <w:rsid w:val="00721C9C"/>
    <w:rsid w:val="00722393"/>
    <w:rsid w:val="00722692"/>
    <w:rsid w:val="0072291F"/>
    <w:rsid w:val="00722F95"/>
    <w:rsid w:val="00723550"/>
    <w:rsid w:val="00724279"/>
    <w:rsid w:val="00725025"/>
    <w:rsid w:val="00726CA9"/>
    <w:rsid w:val="00726E6F"/>
    <w:rsid w:val="00727790"/>
    <w:rsid w:val="00727B03"/>
    <w:rsid w:val="00727B9A"/>
    <w:rsid w:val="00730361"/>
    <w:rsid w:val="007312C7"/>
    <w:rsid w:val="007317A2"/>
    <w:rsid w:val="00731826"/>
    <w:rsid w:val="007322BF"/>
    <w:rsid w:val="00732C9B"/>
    <w:rsid w:val="00733001"/>
    <w:rsid w:val="0073404D"/>
    <w:rsid w:val="007346DD"/>
    <w:rsid w:val="00734947"/>
    <w:rsid w:val="00735FA5"/>
    <w:rsid w:val="007361C4"/>
    <w:rsid w:val="007363CC"/>
    <w:rsid w:val="00740329"/>
    <w:rsid w:val="00740CC5"/>
    <w:rsid w:val="00743D49"/>
    <w:rsid w:val="00744367"/>
    <w:rsid w:val="007447F5"/>
    <w:rsid w:val="00744ACE"/>
    <w:rsid w:val="00744D87"/>
    <w:rsid w:val="007455B9"/>
    <w:rsid w:val="0074618E"/>
    <w:rsid w:val="0074632A"/>
    <w:rsid w:val="007463CC"/>
    <w:rsid w:val="00747069"/>
    <w:rsid w:val="00747CDB"/>
    <w:rsid w:val="00750973"/>
    <w:rsid w:val="007513A0"/>
    <w:rsid w:val="007514EF"/>
    <w:rsid w:val="007516DF"/>
    <w:rsid w:val="007529F5"/>
    <w:rsid w:val="00752A0B"/>
    <w:rsid w:val="00752D60"/>
    <w:rsid w:val="00753F31"/>
    <w:rsid w:val="00754056"/>
    <w:rsid w:val="00754215"/>
    <w:rsid w:val="00754C32"/>
    <w:rsid w:val="00754E02"/>
    <w:rsid w:val="007550C9"/>
    <w:rsid w:val="0075511C"/>
    <w:rsid w:val="007559CE"/>
    <w:rsid w:val="00755E59"/>
    <w:rsid w:val="00755EF6"/>
    <w:rsid w:val="007560E3"/>
    <w:rsid w:val="00756A24"/>
    <w:rsid w:val="00756CAC"/>
    <w:rsid w:val="0075759A"/>
    <w:rsid w:val="007577E8"/>
    <w:rsid w:val="00760591"/>
    <w:rsid w:val="00761E72"/>
    <w:rsid w:val="0076287A"/>
    <w:rsid w:val="007647D5"/>
    <w:rsid w:val="00764D13"/>
    <w:rsid w:val="00765609"/>
    <w:rsid w:val="007702F5"/>
    <w:rsid w:val="00770463"/>
    <w:rsid w:val="007709A2"/>
    <w:rsid w:val="00771335"/>
    <w:rsid w:val="007714E6"/>
    <w:rsid w:val="00771FF6"/>
    <w:rsid w:val="00772504"/>
    <w:rsid w:val="00773A29"/>
    <w:rsid w:val="00773BA3"/>
    <w:rsid w:val="0077496C"/>
    <w:rsid w:val="00774B41"/>
    <w:rsid w:val="00774C9F"/>
    <w:rsid w:val="0077503F"/>
    <w:rsid w:val="0077654D"/>
    <w:rsid w:val="00776747"/>
    <w:rsid w:val="00777128"/>
    <w:rsid w:val="007802A1"/>
    <w:rsid w:val="007806EC"/>
    <w:rsid w:val="0078098F"/>
    <w:rsid w:val="007817C2"/>
    <w:rsid w:val="007828C0"/>
    <w:rsid w:val="00782DEF"/>
    <w:rsid w:val="00782FF6"/>
    <w:rsid w:val="007835F4"/>
    <w:rsid w:val="00783BF4"/>
    <w:rsid w:val="00783C13"/>
    <w:rsid w:val="0078418F"/>
    <w:rsid w:val="0078421F"/>
    <w:rsid w:val="0078458B"/>
    <w:rsid w:val="0078588A"/>
    <w:rsid w:val="00785CBB"/>
    <w:rsid w:val="00785D76"/>
    <w:rsid w:val="00785F95"/>
    <w:rsid w:val="00787632"/>
    <w:rsid w:val="00790C37"/>
    <w:rsid w:val="0079122C"/>
    <w:rsid w:val="0079151E"/>
    <w:rsid w:val="007928F1"/>
    <w:rsid w:val="00792DA8"/>
    <w:rsid w:val="00792E24"/>
    <w:rsid w:val="0079473E"/>
    <w:rsid w:val="007948AB"/>
    <w:rsid w:val="007948E0"/>
    <w:rsid w:val="007961CF"/>
    <w:rsid w:val="00796586"/>
    <w:rsid w:val="00796EEE"/>
    <w:rsid w:val="0079730A"/>
    <w:rsid w:val="007976BC"/>
    <w:rsid w:val="00797AAF"/>
    <w:rsid w:val="007A1CED"/>
    <w:rsid w:val="007A2206"/>
    <w:rsid w:val="007A272F"/>
    <w:rsid w:val="007A3C91"/>
    <w:rsid w:val="007A3FC8"/>
    <w:rsid w:val="007A419C"/>
    <w:rsid w:val="007A4762"/>
    <w:rsid w:val="007A5C5B"/>
    <w:rsid w:val="007A5F78"/>
    <w:rsid w:val="007A6D55"/>
    <w:rsid w:val="007A746C"/>
    <w:rsid w:val="007A7737"/>
    <w:rsid w:val="007A7ADE"/>
    <w:rsid w:val="007B0DE9"/>
    <w:rsid w:val="007B11B9"/>
    <w:rsid w:val="007B1675"/>
    <w:rsid w:val="007B1E34"/>
    <w:rsid w:val="007B4D48"/>
    <w:rsid w:val="007B79AD"/>
    <w:rsid w:val="007B79B6"/>
    <w:rsid w:val="007C0495"/>
    <w:rsid w:val="007C053D"/>
    <w:rsid w:val="007C0F58"/>
    <w:rsid w:val="007C1084"/>
    <w:rsid w:val="007C13F2"/>
    <w:rsid w:val="007C1567"/>
    <w:rsid w:val="007C1951"/>
    <w:rsid w:val="007C2F6A"/>
    <w:rsid w:val="007C3120"/>
    <w:rsid w:val="007C35C9"/>
    <w:rsid w:val="007C3FCA"/>
    <w:rsid w:val="007C5313"/>
    <w:rsid w:val="007C68DE"/>
    <w:rsid w:val="007C74A2"/>
    <w:rsid w:val="007C7771"/>
    <w:rsid w:val="007D007B"/>
    <w:rsid w:val="007D0A82"/>
    <w:rsid w:val="007D0EAB"/>
    <w:rsid w:val="007D1C13"/>
    <w:rsid w:val="007D2669"/>
    <w:rsid w:val="007D36E8"/>
    <w:rsid w:val="007D3ED5"/>
    <w:rsid w:val="007D4550"/>
    <w:rsid w:val="007D4D68"/>
    <w:rsid w:val="007D5710"/>
    <w:rsid w:val="007D5A1C"/>
    <w:rsid w:val="007D7C3A"/>
    <w:rsid w:val="007D7CDE"/>
    <w:rsid w:val="007E1036"/>
    <w:rsid w:val="007E1813"/>
    <w:rsid w:val="007E20CA"/>
    <w:rsid w:val="007E30AA"/>
    <w:rsid w:val="007E31E6"/>
    <w:rsid w:val="007E4AA1"/>
    <w:rsid w:val="007E4FF2"/>
    <w:rsid w:val="007E54D2"/>
    <w:rsid w:val="007E5AC3"/>
    <w:rsid w:val="007E6075"/>
    <w:rsid w:val="007E65F7"/>
    <w:rsid w:val="007E7167"/>
    <w:rsid w:val="007E77B5"/>
    <w:rsid w:val="007F0CE6"/>
    <w:rsid w:val="007F1613"/>
    <w:rsid w:val="007F1E93"/>
    <w:rsid w:val="007F25C2"/>
    <w:rsid w:val="007F3793"/>
    <w:rsid w:val="007F4A26"/>
    <w:rsid w:val="007F5DA6"/>
    <w:rsid w:val="008000F2"/>
    <w:rsid w:val="008006DD"/>
    <w:rsid w:val="00800905"/>
    <w:rsid w:val="00800B0B"/>
    <w:rsid w:val="00800D23"/>
    <w:rsid w:val="008027FA"/>
    <w:rsid w:val="00803ADA"/>
    <w:rsid w:val="0080594E"/>
    <w:rsid w:val="00805F93"/>
    <w:rsid w:val="008064B1"/>
    <w:rsid w:val="00806804"/>
    <w:rsid w:val="00807E38"/>
    <w:rsid w:val="00810816"/>
    <w:rsid w:val="008109C7"/>
    <w:rsid w:val="00812B7E"/>
    <w:rsid w:val="008130E3"/>
    <w:rsid w:val="00813157"/>
    <w:rsid w:val="00814047"/>
    <w:rsid w:val="0081462F"/>
    <w:rsid w:val="008146D4"/>
    <w:rsid w:val="00814FB1"/>
    <w:rsid w:val="00815377"/>
    <w:rsid w:val="00815CDF"/>
    <w:rsid w:val="00816A2A"/>
    <w:rsid w:val="00816B55"/>
    <w:rsid w:val="00817501"/>
    <w:rsid w:val="00817535"/>
    <w:rsid w:val="00817689"/>
    <w:rsid w:val="00817F35"/>
    <w:rsid w:val="008201F7"/>
    <w:rsid w:val="00820A95"/>
    <w:rsid w:val="00820E3B"/>
    <w:rsid w:val="008217C4"/>
    <w:rsid w:val="00822018"/>
    <w:rsid w:val="008221D4"/>
    <w:rsid w:val="0082249D"/>
    <w:rsid w:val="008225AF"/>
    <w:rsid w:val="008226FD"/>
    <w:rsid w:val="00822CC5"/>
    <w:rsid w:val="0082587B"/>
    <w:rsid w:val="00825BF9"/>
    <w:rsid w:val="00825E93"/>
    <w:rsid w:val="008265E5"/>
    <w:rsid w:val="008267E7"/>
    <w:rsid w:val="00827B55"/>
    <w:rsid w:val="0083034E"/>
    <w:rsid w:val="008303F5"/>
    <w:rsid w:val="00831081"/>
    <w:rsid w:val="00831309"/>
    <w:rsid w:val="0083253E"/>
    <w:rsid w:val="00832B87"/>
    <w:rsid w:val="00833809"/>
    <w:rsid w:val="00833B0B"/>
    <w:rsid w:val="00835198"/>
    <w:rsid w:val="008352DC"/>
    <w:rsid w:val="00835893"/>
    <w:rsid w:val="00836713"/>
    <w:rsid w:val="00837234"/>
    <w:rsid w:val="00837DBB"/>
    <w:rsid w:val="008413E7"/>
    <w:rsid w:val="008422EF"/>
    <w:rsid w:val="00843E86"/>
    <w:rsid w:val="0084522E"/>
    <w:rsid w:val="00845248"/>
    <w:rsid w:val="00845D67"/>
    <w:rsid w:val="00846AC4"/>
    <w:rsid w:val="00846FEC"/>
    <w:rsid w:val="00847770"/>
    <w:rsid w:val="00847BD2"/>
    <w:rsid w:val="00847C0E"/>
    <w:rsid w:val="00850048"/>
    <w:rsid w:val="0085172E"/>
    <w:rsid w:val="00852B29"/>
    <w:rsid w:val="008538E7"/>
    <w:rsid w:val="0085399D"/>
    <w:rsid w:val="0085444F"/>
    <w:rsid w:val="00854E60"/>
    <w:rsid w:val="00855246"/>
    <w:rsid w:val="008554FA"/>
    <w:rsid w:val="00855771"/>
    <w:rsid w:val="00856873"/>
    <w:rsid w:val="00856912"/>
    <w:rsid w:val="00856AFA"/>
    <w:rsid w:val="00857564"/>
    <w:rsid w:val="00857B21"/>
    <w:rsid w:val="00860E8E"/>
    <w:rsid w:val="008617E7"/>
    <w:rsid w:val="0086191E"/>
    <w:rsid w:val="00861C6B"/>
    <w:rsid w:val="00861C7A"/>
    <w:rsid w:val="00862010"/>
    <w:rsid w:val="00862462"/>
    <w:rsid w:val="00862908"/>
    <w:rsid w:val="008639B8"/>
    <w:rsid w:val="008647F5"/>
    <w:rsid w:val="00864FEB"/>
    <w:rsid w:val="00866C1C"/>
    <w:rsid w:val="00867472"/>
    <w:rsid w:val="00872732"/>
    <w:rsid w:val="0087377D"/>
    <w:rsid w:val="0087508D"/>
    <w:rsid w:val="00880E1E"/>
    <w:rsid w:val="0088123C"/>
    <w:rsid w:val="0088133C"/>
    <w:rsid w:val="00881784"/>
    <w:rsid w:val="008818EF"/>
    <w:rsid w:val="00881CDE"/>
    <w:rsid w:val="008820DF"/>
    <w:rsid w:val="008823AF"/>
    <w:rsid w:val="0088256E"/>
    <w:rsid w:val="00882BE3"/>
    <w:rsid w:val="00883496"/>
    <w:rsid w:val="00884296"/>
    <w:rsid w:val="0088496C"/>
    <w:rsid w:val="008852AD"/>
    <w:rsid w:val="00885B4B"/>
    <w:rsid w:val="00885F14"/>
    <w:rsid w:val="00886B87"/>
    <w:rsid w:val="00887753"/>
    <w:rsid w:val="008908DC"/>
    <w:rsid w:val="00890E9D"/>
    <w:rsid w:val="00891127"/>
    <w:rsid w:val="0089186B"/>
    <w:rsid w:val="00891CE4"/>
    <w:rsid w:val="00891D7C"/>
    <w:rsid w:val="008920E6"/>
    <w:rsid w:val="0089235C"/>
    <w:rsid w:val="00892750"/>
    <w:rsid w:val="0089297D"/>
    <w:rsid w:val="00892DD1"/>
    <w:rsid w:val="00893401"/>
    <w:rsid w:val="00893B68"/>
    <w:rsid w:val="00893E03"/>
    <w:rsid w:val="00893EDF"/>
    <w:rsid w:val="00896BBC"/>
    <w:rsid w:val="00897923"/>
    <w:rsid w:val="00897F5F"/>
    <w:rsid w:val="008A027E"/>
    <w:rsid w:val="008A13DE"/>
    <w:rsid w:val="008A1A07"/>
    <w:rsid w:val="008A1A14"/>
    <w:rsid w:val="008A1C98"/>
    <w:rsid w:val="008A1E5A"/>
    <w:rsid w:val="008A2A7E"/>
    <w:rsid w:val="008A2BEA"/>
    <w:rsid w:val="008A3B14"/>
    <w:rsid w:val="008A414F"/>
    <w:rsid w:val="008A4385"/>
    <w:rsid w:val="008A64BE"/>
    <w:rsid w:val="008A660F"/>
    <w:rsid w:val="008A677D"/>
    <w:rsid w:val="008A68E2"/>
    <w:rsid w:val="008A7D5B"/>
    <w:rsid w:val="008B01A3"/>
    <w:rsid w:val="008B01CC"/>
    <w:rsid w:val="008B074F"/>
    <w:rsid w:val="008B0BFA"/>
    <w:rsid w:val="008B102C"/>
    <w:rsid w:val="008B144A"/>
    <w:rsid w:val="008B290A"/>
    <w:rsid w:val="008B2998"/>
    <w:rsid w:val="008B2A5F"/>
    <w:rsid w:val="008B339F"/>
    <w:rsid w:val="008B3D50"/>
    <w:rsid w:val="008B3FB6"/>
    <w:rsid w:val="008B415F"/>
    <w:rsid w:val="008B422A"/>
    <w:rsid w:val="008B453A"/>
    <w:rsid w:val="008B4809"/>
    <w:rsid w:val="008B4E8F"/>
    <w:rsid w:val="008B5880"/>
    <w:rsid w:val="008B5D6E"/>
    <w:rsid w:val="008B71E1"/>
    <w:rsid w:val="008B734F"/>
    <w:rsid w:val="008B751C"/>
    <w:rsid w:val="008B7DD3"/>
    <w:rsid w:val="008C00F3"/>
    <w:rsid w:val="008C0272"/>
    <w:rsid w:val="008C0B7A"/>
    <w:rsid w:val="008C0EE8"/>
    <w:rsid w:val="008C2184"/>
    <w:rsid w:val="008C237A"/>
    <w:rsid w:val="008C2B4F"/>
    <w:rsid w:val="008C3704"/>
    <w:rsid w:val="008C3E67"/>
    <w:rsid w:val="008C479F"/>
    <w:rsid w:val="008C4AB0"/>
    <w:rsid w:val="008C4C4A"/>
    <w:rsid w:val="008C625D"/>
    <w:rsid w:val="008C66B2"/>
    <w:rsid w:val="008C73A0"/>
    <w:rsid w:val="008C7863"/>
    <w:rsid w:val="008C78F9"/>
    <w:rsid w:val="008D1658"/>
    <w:rsid w:val="008D1F1A"/>
    <w:rsid w:val="008D260E"/>
    <w:rsid w:val="008D2688"/>
    <w:rsid w:val="008D42FC"/>
    <w:rsid w:val="008D4578"/>
    <w:rsid w:val="008D458C"/>
    <w:rsid w:val="008D5A7C"/>
    <w:rsid w:val="008D5E1E"/>
    <w:rsid w:val="008D61DF"/>
    <w:rsid w:val="008D6648"/>
    <w:rsid w:val="008D6731"/>
    <w:rsid w:val="008D6F97"/>
    <w:rsid w:val="008E05E6"/>
    <w:rsid w:val="008E0DC3"/>
    <w:rsid w:val="008E12A8"/>
    <w:rsid w:val="008E1526"/>
    <w:rsid w:val="008E1BE3"/>
    <w:rsid w:val="008E2E12"/>
    <w:rsid w:val="008E3968"/>
    <w:rsid w:val="008E415F"/>
    <w:rsid w:val="008E4D10"/>
    <w:rsid w:val="008E52F4"/>
    <w:rsid w:val="008E641A"/>
    <w:rsid w:val="008E65D7"/>
    <w:rsid w:val="008E661B"/>
    <w:rsid w:val="008E6A40"/>
    <w:rsid w:val="008E7564"/>
    <w:rsid w:val="008F0628"/>
    <w:rsid w:val="008F06BA"/>
    <w:rsid w:val="008F1BA6"/>
    <w:rsid w:val="008F21E5"/>
    <w:rsid w:val="008F291C"/>
    <w:rsid w:val="008F2ADE"/>
    <w:rsid w:val="008F3038"/>
    <w:rsid w:val="008F3F46"/>
    <w:rsid w:val="008F42A3"/>
    <w:rsid w:val="008F43D1"/>
    <w:rsid w:val="008F4671"/>
    <w:rsid w:val="008F6378"/>
    <w:rsid w:val="008F7416"/>
    <w:rsid w:val="008F7CFE"/>
    <w:rsid w:val="009000CB"/>
    <w:rsid w:val="0090053E"/>
    <w:rsid w:val="0090077A"/>
    <w:rsid w:val="00900853"/>
    <w:rsid w:val="009015D4"/>
    <w:rsid w:val="00902B26"/>
    <w:rsid w:val="009030EF"/>
    <w:rsid w:val="0090327F"/>
    <w:rsid w:val="00903415"/>
    <w:rsid w:val="0090418C"/>
    <w:rsid w:val="00904A82"/>
    <w:rsid w:val="0090672F"/>
    <w:rsid w:val="00906C89"/>
    <w:rsid w:val="00910E41"/>
    <w:rsid w:val="00911288"/>
    <w:rsid w:val="0091159A"/>
    <w:rsid w:val="00911C49"/>
    <w:rsid w:val="00911CFE"/>
    <w:rsid w:val="0091277C"/>
    <w:rsid w:val="00912EDE"/>
    <w:rsid w:val="009136DE"/>
    <w:rsid w:val="00913D7E"/>
    <w:rsid w:val="00915595"/>
    <w:rsid w:val="00915846"/>
    <w:rsid w:val="00915ABB"/>
    <w:rsid w:val="00915BC6"/>
    <w:rsid w:val="00916647"/>
    <w:rsid w:val="00916A80"/>
    <w:rsid w:val="00916D95"/>
    <w:rsid w:val="009203C2"/>
    <w:rsid w:val="00920447"/>
    <w:rsid w:val="00920731"/>
    <w:rsid w:val="009209A6"/>
    <w:rsid w:val="00920A62"/>
    <w:rsid w:val="0092168F"/>
    <w:rsid w:val="009217FD"/>
    <w:rsid w:val="009219D2"/>
    <w:rsid w:val="00921B56"/>
    <w:rsid w:val="00922041"/>
    <w:rsid w:val="00922923"/>
    <w:rsid w:val="0092599D"/>
    <w:rsid w:val="00925B70"/>
    <w:rsid w:val="009264F8"/>
    <w:rsid w:val="00927191"/>
    <w:rsid w:val="009272CD"/>
    <w:rsid w:val="0092792C"/>
    <w:rsid w:val="009301EF"/>
    <w:rsid w:val="009319C7"/>
    <w:rsid w:val="009320CC"/>
    <w:rsid w:val="00932130"/>
    <w:rsid w:val="0093215E"/>
    <w:rsid w:val="009336C6"/>
    <w:rsid w:val="00933B21"/>
    <w:rsid w:val="00933DCE"/>
    <w:rsid w:val="00933EEA"/>
    <w:rsid w:val="00933F5A"/>
    <w:rsid w:val="00935417"/>
    <w:rsid w:val="009367C3"/>
    <w:rsid w:val="00936CB4"/>
    <w:rsid w:val="0093733D"/>
    <w:rsid w:val="0093739C"/>
    <w:rsid w:val="009377EB"/>
    <w:rsid w:val="009379BC"/>
    <w:rsid w:val="009406C6"/>
    <w:rsid w:val="0094215B"/>
    <w:rsid w:val="009423E4"/>
    <w:rsid w:val="009423F3"/>
    <w:rsid w:val="00942595"/>
    <w:rsid w:val="009426C7"/>
    <w:rsid w:val="0094400A"/>
    <w:rsid w:val="009442FE"/>
    <w:rsid w:val="009448EE"/>
    <w:rsid w:val="00945079"/>
    <w:rsid w:val="0094508A"/>
    <w:rsid w:val="00945C18"/>
    <w:rsid w:val="00947751"/>
    <w:rsid w:val="009508CC"/>
    <w:rsid w:val="00950D6A"/>
    <w:rsid w:val="0095113B"/>
    <w:rsid w:val="00952EA9"/>
    <w:rsid w:val="009531CE"/>
    <w:rsid w:val="00954EC9"/>
    <w:rsid w:val="0095562D"/>
    <w:rsid w:val="00955F18"/>
    <w:rsid w:val="0095696D"/>
    <w:rsid w:val="00956B89"/>
    <w:rsid w:val="00956EA7"/>
    <w:rsid w:val="0096018F"/>
    <w:rsid w:val="00960ECE"/>
    <w:rsid w:val="00961024"/>
    <w:rsid w:val="00961A57"/>
    <w:rsid w:val="00961DA1"/>
    <w:rsid w:val="00962341"/>
    <w:rsid w:val="00962558"/>
    <w:rsid w:val="00962AF1"/>
    <w:rsid w:val="0096304B"/>
    <w:rsid w:val="009634AB"/>
    <w:rsid w:val="0096391E"/>
    <w:rsid w:val="00963FD6"/>
    <w:rsid w:val="009645BE"/>
    <w:rsid w:val="00965330"/>
    <w:rsid w:val="00965AE0"/>
    <w:rsid w:val="009665C8"/>
    <w:rsid w:val="00967600"/>
    <w:rsid w:val="00967E5E"/>
    <w:rsid w:val="00970B78"/>
    <w:rsid w:val="00970E0B"/>
    <w:rsid w:val="00971417"/>
    <w:rsid w:val="009728F0"/>
    <w:rsid w:val="00972D1E"/>
    <w:rsid w:val="009733E4"/>
    <w:rsid w:val="00973776"/>
    <w:rsid w:val="00973847"/>
    <w:rsid w:val="0097483C"/>
    <w:rsid w:val="00974CFC"/>
    <w:rsid w:val="00976819"/>
    <w:rsid w:val="009768DD"/>
    <w:rsid w:val="00977466"/>
    <w:rsid w:val="00977CD1"/>
    <w:rsid w:val="00977EF9"/>
    <w:rsid w:val="009813DA"/>
    <w:rsid w:val="00981517"/>
    <w:rsid w:val="0098173C"/>
    <w:rsid w:val="00982B21"/>
    <w:rsid w:val="00982FEC"/>
    <w:rsid w:val="00983343"/>
    <w:rsid w:val="009834B7"/>
    <w:rsid w:val="00983822"/>
    <w:rsid w:val="009839FE"/>
    <w:rsid w:val="00983BFC"/>
    <w:rsid w:val="00985E53"/>
    <w:rsid w:val="00990082"/>
    <w:rsid w:val="00990EFB"/>
    <w:rsid w:val="0099147C"/>
    <w:rsid w:val="00991706"/>
    <w:rsid w:val="00991768"/>
    <w:rsid w:val="00992C1F"/>
    <w:rsid w:val="00992D99"/>
    <w:rsid w:val="0099372B"/>
    <w:rsid w:val="0099390C"/>
    <w:rsid w:val="009943D8"/>
    <w:rsid w:val="00995F70"/>
    <w:rsid w:val="00996058"/>
    <w:rsid w:val="00996A3B"/>
    <w:rsid w:val="009972B8"/>
    <w:rsid w:val="00997B12"/>
    <w:rsid w:val="009A0AC4"/>
    <w:rsid w:val="009A13AA"/>
    <w:rsid w:val="009A1919"/>
    <w:rsid w:val="009A20AC"/>
    <w:rsid w:val="009A2FC8"/>
    <w:rsid w:val="009A4085"/>
    <w:rsid w:val="009A434F"/>
    <w:rsid w:val="009A4F96"/>
    <w:rsid w:val="009A5AA0"/>
    <w:rsid w:val="009A5CB2"/>
    <w:rsid w:val="009A6405"/>
    <w:rsid w:val="009B0082"/>
    <w:rsid w:val="009B066C"/>
    <w:rsid w:val="009B0837"/>
    <w:rsid w:val="009B131A"/>
    <w:rsid w:val="009B1352"/>
    <w:rsid w:val="009B2506"/>
    <w:rsid w:val="009B38EC"/>
    <w:rsid w:val="009B3BC1"/>
    <w:rsid w:val="009B3E9C"/>
    <w:rsid w:val="009B3F12"/>
    <w:rsid w:val="009B4E00"/>
    <w:rsid w:val="009B545E"/>
    <w:rsid w:val="009B54A5"/>
    <w:rsid w:val="009B5795"/>
    <w:rsid w:val="009B634A"/>
    <w:rsid w:val="009B6C1A"/>
    <w:rsid w:val="009B7C43"/>
    <w:rsid w:val="009C0334"/>
    <w:rsid w:val="009C097C"/>
    <w:rsid w:val="009C0AB8"/>
    <w:rsid w:val="009C0E98"/>
    <w:rsid w:val="009C14F3"/>
    <w:rsid w:val="009C1B2A"/>
    <w:rsid w:val="009C1E66"/>
    <w:rsid w:val="009C2827"/>
    <w:rsid w:val="009C29BA"/>
    <w:rsid w:val="009C314F"/>
    <w:rsid w:val="009C3588"/>
    <w:rsid w:val="009C3904"/>
    <w:rsid w:val="009C4B6B"/>
    <w:rsid w:val="009C4D75"/>
    <w:rsid w:val="009C5416"/>
    <w:rsid w:val="009C60B9"/>
    <w:rsid w:val="009C6516"/>
    <w:rsid w:val="009C68C0"/>
    <w:rsid w:val="009C6FB8"/>
    <w:rsid w:val="009C7899"/>
    <w:rsid w:val="009C7935"/>
    <w:rsid w:val="009D02FF"/>
    <w:rsid w:val="009D09DB"/>
    <w:rsid w:val="009D1716"/>
    <w:rsid w:val="009D1843"/>
    <w:rsid w:val="009D190E"/>
    <w:rsid w:val="009D2A5A"/>
    <w:rsid w:val="009D3AF8"/>
    <w:rsid w:val="009D3B5D"/>
    <w:rsid w:val="009D45F8"/>
    <w:rsid w:val="009D6AA2"/>
    <w:rsid w:val="009D763A"/>
    <w:rsid w:val="009D7974"/>
    <w:rsid w:val="009D7F39"/>
    <w:rsid w:val="009E028A"/>
    <w:rsid w:val="009E05D3"/>
    <w:rsid w:val="009E06F7"/>
    <w:rsid w:val="009E11AD"/>
    <w:rsid w:val="009E242A"/>
    <w:rsid w:val="009E27B3"/>
    <w:rsid w:val="009E3242"/>
    <w:rsid w:val="009E3495"/>
    <w:rsid w:val="009E37CA"/>
    <w:rsid w:val="009E41AE"/>
    <w:rsid w:val="009E442D"/>
    <w:rsid w:val="009E4695"/>
    <w:rsid w:val="009E56F2"/>
    <w:rsid w:val="009E581C"/>
    <w:rsid w:val="009E5ABA"/>
    <w:rsid w:val="009E6F74"/>
    <w:rsid w:val="009E7B30"/>
    <w:rsid w:val="009E7F1D"/>
    <w:rsid w:val="009F01D2"/>
    <w:rsid w:val="009F08CC"/>
    <w:rsid w:val="009F10A6"/>
    <w:rsid w:val="009F22F9"/>
    <w:rsid w:val="009F3495"/>
    <w:rsid w:val="009F493E"/>
    <w:rsid w:val="009F4D52"/>
    <w:rsid w:val="009F4FD4"/>
    <w:rsid w:val="009F6580"/>
    <w:rsid w:val="009F6F92"/>
    <w:rsid w:val="009F6FFE"/>
    <w:rsid w:val="009F77E4"/>
    <w:rsid w:val="009F79F3"/>
    <w:rsid w:val="009F7BBA"/>
    <w:rsid w:val="00A00050"/>
    <w:rsid w:val="00A00BC6"/>
    <w:rsid w:val="00A00D76"/>
    <w:rsid w:val="00A0164A"/>
    <w:rsid w:val="00A023E7"/>
    <w:rsid w:val="00A031B7"/>
    <w:rsid w:val="00A0340F"/>
    <w:rsid w:val="00A04A05"/>
    <w:rsid w:val="00A04EB9"/>
    <w:rsid w:val="00A05099"/>
    <w:rsid w:val="00A05B29"/>
    <w:rsid w:val="00A05EBC"/>
    <w:rsid w:val="00A0680B"/>
    <w:rsid w:val="00A0706F"/>
    <w:rsid w:val="00A0711D"/>
    <w:rsid w:val="00A0738A"/>
    <w:rsid w:val="00A07A55"/>
    <w:rsid w:val="00A100F4"/>
    <w:rsid w:val="00A107B9"/>
    <w:rsid w:val="00A10F77"/>
    <w:rsid w:val="00A12232"/>
    <w:rsid w:val="00A122D3"/>
    <w:rsid w:val="00A12441"/>
    <w:rsid w:val="00A12BB5"/>
    <w:rsid w:val="00A12BE8"/>
    <w:rsid w:val="00A12F45"/>
    <w:rsid w:val="00A1371F"/>
    <w:rsid w:val="00A13E45"/>
    <w:rsid w:val="00A14E87"/>
    <w:rsid w:val="00A14EFA"/>
    <w:rsid w:val="00A15FAE"/>
    <w:rsid w:val="00A1610B"/>
    <w:rsid w:val="00A162C4"/>
    <w:rsid w:val="00A165AE"/>
    <w:rsid w:val="00A16C04"/>
    <w:rsid w:val="00A17266"/>
    <w:rsid w:val="00A1793D"/>
    <w:rsid w:val="00A17A9F"/>
    <w:rsid w:val="00A17FD5"/>
    <w:rsid w:val="00A2054D"/>
    <w:rsid w:val="00A2080F"/>
    <w:rsid w:val="00A219AB"/>
    <w:rsid w:val="00A21EB6"/>
    <w:rsid w:val="00A21F48"/>
    <w:rsid w:val="00A22093"/>
    <w:rsid w:val="00A2259E"/>
    <w:rsid w:val="00A22974"/>
    <w:rsid w:val="00A23298"/>
    <w:rsid w:val="00A2331E"/>
    <w:rsid w:val="00A2501C"/>
    <w:rsid w:val="00A2538F"/>
    <w:rsid w:val="00A2590A"/>
    <w:rsid w:val="00A26E0B"/>
    <w:rsid w:val="00A27A43"/>
    <w:rsid w:val="00A27C5C"/>
    <w:rsid w:val="00A30054"/>
    <w:rsid w:val="00A30060"/>
    <w:rsid w:val="00A347AC"/>
    <w:rsid w:val="00A349FB"/>
    <w:rsid w:val="00A355BD"/>
    <w:rsid w:val="00A35F5C"/>
    <w:rsid w:val="00A35FEB"/>
    <w:rsid w:val="00A36AC8"/>
    <w:rsid w:val="00A37167"/>
    <w:rsid w:val="00A376EB"/>
    <w:rsid w:val="00A377D7"/>
    <w:rsid w:val="00A4094A"/>
    <w:rsid w:val="00A40A6A"/>
    <w:rsid w:val="00A40E9C"/>
    <w:rsid w:val="00A41063"/>
    <w:rsid w:val="00A413DB"/>
    <w:rsid w:val="00A41888"/>
    <w:rsid w:val="00A41C30"/>
    <w:rsid w:val="00A41DE4"/>
    <w:rsid w:val="00A42813"/>
    <w:rsid w:val="00A43392"/>
    <w:rsid w:val="00A4365B"/>
    <w:rsid w:val="00A43E35"/>
    <w:rsid w:val="00A448E3"/>
    <w:rsid w:val="00A45716"/>
    <w:rsid w:val="00A45CDD"/>
    <w:rsid w:val="00A46234"/>
    <w:rsid w:val="00A462C5"/>
    <w:rsid w:val="00A46777"/>
    <w:rsid w:val="00A475EA"/>
    <w:rsid w:val="00A47664"/>
    <w:rsid w:val="00A479B1"/>
    <w:rsid w:val="00A47DD7"/>
    <w:rsid w:val="00A47F49"/>
    <w:rsid w:val="00A5035C"/>
    <w:rsid w:val="00A50AC9"/>
    <w:rsid w:val="00A511DC"/>
    <w:rsid w:val="00A51959"/>
    <w:rsid w:val="00A51A2F"/>
    <w:rsid w:val="00A51A50"/>
    <w:rsid w:val="00A52404"/>
    <w:rsid w:val="00A52B6D"/>
    <w:rsid w:val="00A52DB1"/>
    <w:rsid w:val="00A530BD"/>
    <w:rsid w:val="00A530FF"/>
    <w:rsid w:val="00A533A6"/>
    <w:rsid w:val="00A538C9"/>
    <w:rsid w:val="00A5462A"/>
    <w:rsid w:val="00A547A5"/>
    <w:rsid w:val="00A553E0"/>
    <w:rsid w:val="00A55697"/>
    <w:rsid w:val="00A569CF"/>
    <w:rsid w:val="00A5712C"/>
    <w:rsid w:val="00A5793E"/>
    <w:rsid w:val="00A57AF3"/>
    <w:rsid w:val="00A57E12"/>
    <w:rsid w:val="00A60160"/>
    <w:rsid w:val="00A608AE"/>
    <w:rsid w:val="00A60D81"/>
    <w:rsid w:val="00A61362"/>
    <w:rsid w:val="00A61C4A"/>
    <w:rsid w:val="00A62E7B"/>
    <w:rsid w:val="00A6380F"/>
    <w:rsid w:val="00A644B0"/>
    <w:rsid w:val="00A64A3C"/>
    <w:rsid w:val="00A66636"/>
    <w:rsid w:val="00A6705A"/>
    <w:rsid w:val="00A670B7"/>
    <w:rsid w:val="00A675EE"/>
    <w:rsid w:val="00A67985"/>
    <w:rsid w:val="00A7029F"/>
    <w:rsid w:val="00A70AC7"/>
    <w:rsid w:val="00A7105B"/>
    <w:rsid w:val="00A713DE"/>
    <w:rsid w:val="00A72567"/>
    <w:rsid w:val="00A7317F"/>
    <w:rsid w:val="00A73675"/>
    <w:rsid w:val="00A7451B"/>
    <w:rsid w:val="00A745A9"/>
    <w:rsid w:val="00A752E7"/>
    <w:rsid w:val="00A776AF"/>
    <w:rsid w:val="00A77FBB"/>
    <w:rsid w:val="00A80532"/>
    <w:rsid w:val="00A805E1"/>
    <w:rsid w:val="00A80F0C"/>
    <w:rsid w:val="00A82175"/>
    <w:rsid w:val="00A82773"/>
    <w:rsid w:val="00A82F3F"/>
    <w:rsid w:val="00A8419F"/>
    <w:rsid w:val="00A8421D"/>
    <w:rsid w:val="00A843DC"/>
    <w:rsid w:val="00A847EB"/>
    <w:rsid w:val="00A848C2"/>
    <w:rsid w:val="00A84BFB"/>
    <w:rsid w:val="00A86CF2"/>
    <w:rsid w:val="00A87069"/>
    <w:rsid w:val="00A90083"/>
    <w:rsid w:val="00A9012E"/>
    <w:rsid w:val="00A908D8"/>
    <w:rsid w:val="00A91AEB"/>
    <w:rsid w:val="00A91C03"/>
    <w:rsid w:val="00A9252C"/>
    <w:rsid w:val="00A949AD"/>
    <w:rsid w:val="00A94E96"/>
    <w:rsid w:val="00A95372"/>
    <w:rsid w:val="00A95790"/>
    <w:rsid w:val="00A958CA"/>
    <w:rsid w:val="00A95CA2"/>
    <w:rsid w:val="00A96566"/>
    <w:rsid w:val="00A96FD0"/>
    <w:rsid w:val="00A97FA4"/>
    <w:rsid w:val="00AA0F35"/>
    <w:rsid w:val="00AA1785"/>
    <w:rsid w:val="00AA1E48"/>
    <w:rsid w:val="00AA225C"/>
    <w:rsid w:val="00AA3ABC"/>
    <w:rsid w:val="00AA59B4"/>
    <w:rsid w:val="00AA6DF1"/>
    <w:rsid w:val="00AA749E"/>
    <w:rsid w:val="00AA7B0A"/>
    <w:rsid w:val="00AB06C8"/>
    <w:rsid w:val="00AB0AD7"/>
    <w:rsid w:val="00AB0C59"/>
    <w:rsid w:val="00AB1CA6"/>
    <w:rsid w:val="00AB2357"/>
    <w:rsid w:val="00AB2499"/>
    <w:rsid w:val="00AB2A19"/>
    <w:rsid w:val="00AB34B5"/>
    <w:rsid w:val="00AB3B8B"/>
    <w:rsid w:val="00AB50E2"/>
    <w:rsid w:val="00AB5AAB"/>
    <w:rsid w:val="00AB5F8C"/>
    <w:rsid w:val="00AB69B5"/>
    <w:rsid w:val="00AB6F58"/>
    <w:rsid w:val="00AB7073"/>
    <w:rsid w:val="00AB7DD0"/>
    <w:rsid w:val="00AC0424"/>
    <w:rsid w:val="00AC2980"/>
    <w:rsid w:val="00AC2DF4"/>
    <w:rsid w:val="00AC3752"/>
    <w:rsid w:val="00AC3E21"/>
    <w:rsid w:val="00AC402C"/>
    <w:rsid w:val="00AC4FEF"/>
    <w:rsid w:val="00AC5D07"/>
    <w:rsid w:val="00AC5E8A"/>
    <w:rsid w:val="00AC66A5"/>
    <w:rsid w:val="00AC6994"/>
    <w:rsid w:val="00AC71D9"/>
    <w:rsid w:val="00AC7C4E"/>
    <w:rsid w:val="00AC7DB6"/>
    <w:rsid w:val="00AD00A1"/>
    <w:rsid w:val="00AD0986"/>
    <w:rsid w:val="00AD1112"/>
    <w:rsid w:val="00AD23BC"/>
    <w:rsid w:val="00AD2C79"/>
    <w:rsid w:val="00AD3C5E"/>
    <w:rsid w:val="00AD4701"/>
    <w:rsid w:val="00AD526F"/>
    <w:rsid w:val="00AD5D2C"/>
    <w:rsid w:val="00AD5D7F"/>
    <w:rsid w:val="00AD64D7"/>
    <w:rsid w:val="00AD6EC8"/>
    <w:rsid w:val="00AD76A2"/>
    <w:rsid w:val="00AD77CC"/>
    <w:rsid w:val="00AE0146"/>
    <w:rsid w:val="00AE1B0B"/>
    <w:rsid w:val="00AE2501"/>
    <w:rsid w:val="00AE2970"/>
    <w:rsid w:val="00AE3853"/>
    <w:rsid w:val="00AE3C93"/>
    <w:rsid w:val="00AE4086"/>
    <w:rsid w:val="00AE511B"/>
    <w:rsid w:val="00AE515C"/>
    <w:rsid w:val="00AE5B08"/>
    <w:rsid w:val="00AE5B75"/>
    <w:rsid w:val="00AE7070"/>
    <w:rsid w:val="00AE709C"/>
    <w:rsid w:val="00AE72F7"/>
    <w:rsid w:val="00AF089B"/>
    <w:rsid w:val="00AF13E0"/>
    <w:rsid w:val="00AF19C4"/>
    <w:rsid w:val="00AF1C5F"/>
    <w:rsid w:val="00AF1EE3"/>
    <w:rsid w:val="00AF2245"/>
    <w:rsid w:val="00AF2453"/>
    <w:rsid w:val="00AF2607"/>
    <w:rsid w:val="00AF2AB1"/>
    <w:rsid w:val="00AF5152"/>
    <w:rsid w:val="00AF5317"/>
    <w:rsid w:val="00AF55FF"/>
    <w:rsid w:val="00AF6119"/>
    <w:rsid w:val="00AF68EC"/>
    <w:rsid w:val="00AF6FF9"/>
    <w:rsid w:val="00AF7A83"/>
    <w:rsid w:val="00AF7BBF"/>
    <w:rsid w:val="00AF7C6B"/>
    <w:rsid w:val="00AF7F2B"/>
    <w:rsid w:val="00B00575"/>
    <w:rsid w:val="00B0145E"/>
    <w:rsid w:val="00B01632"/>
    <w:rsid w:val="00B01B89"/>
    <w:rsid w:val="00B022D4"/>
    <w:rsid w:val="00B02F10"/>
    <w:rsid w:val="00B05FDC"/>
    <w:rsid w:val="00B063BE"/>
    <w:rsid w:val="00B07071"/>
    <w:rsid w:val="00B071CC"/>
    <w:rsid w:val="00B07C77"/>
    <w:rsid w:val="00B10376"/>
    <w:rsid w:val="00B1077C"/>
    <w:rsid w:val="00B118A6"/>
    <w:rsid w:val="00B1197B"/>
    <w:rsid w:val="00B12668"/>
    <w:rsid w:val="00B128B9"/>
    <w:rsid w:val="00B12F27"/>
    <w:rsid w:val="00B137C5"/>
    <w:rsid w:val="00B149AA"/>
    <w:rsid w:val="00B15C6E"/>
    <w:rsid w:val="00B17113"/>
    <w:rsid w:val="00B1749A"/>
    <w:rsid w:val="00B17D46"/>
    <w:rsid w:val="00B17E80"/>
    <w:rsid w:val="00B20335"/>
    <w:rsid w:val="00B20925"/>
    <w:rsid w:val="00B20AA4"/>
    <w:rsid w:val="00B20DC4"/>
    <w:rsid w:val="00B213DD"/>
    <w:rsid w:val="00B22F64"/>
    <w:rsid w:val="00B23873"/>
    <w:rsid w:val="00B24C38"/>
    <w:rsid w:val="00B24D5F"/>
    <w:rsid w:val="00B24FA0"/>
    <w:rsid w:val="00B2596D"/>
    <w:rsid w:val="00B25EF6"/>
    <w:rsid w:val="00B25F8F"/>
    <w:rsid w:val="00B26399"/>
    <w:rsid w:val="00B26FFE"/>
    <w:rsid w:val="00B275FD"/>
    <w:rsid w:val="00B27A47"/>
    <w:rsid w:val="00B27B4F"/>
    <w:rsid w:val="00B31601"/>
    <w:rsid w:val="00B31F4E"/>
    <w:rsid w:val="00B3293B"/>
    <w:rsid w:val="00B3324B"/>
    <w:rsid w:val="00B34FC9"/>
    <w:rsid w:val="00B35944"/>
    <w:rsid w:val="00B362AE"/>
    <w:rsid w:val="00B36BC2"/>
    <w:rsid w:val="00B37040"/>
    <w:rsid w:val="00B370FA"/>
    <w:rsid w:val="00B37BE7"/>
    <w:rsid w:val="00B37E25"/>
    <w:rsid w:val="00B4003A"/>
    <w:rsid w:val="00B4176A"/>
    <w:rsid w:val="00B41A2C"/>
    <w:rsid w:val="00B41AE4"/>
    <w:rsid w:val="00B41CFC"/>
    <w:rsid w:val="00B42965"/>
    <w:rsid w:val="00B42F23"/>
    <w:rsid w:val="00B43137"/>
    <w:rsid w:val="00B43249"/>
    <w:rsid w:val="00B43C0B"/>
    <w:rsid w:val="00B43ED1"/>
    <w:rsid w:val="00B4571E"/>
    <w:rsid w:val="00B4606E"/>
    <w:rsid w:val="00B46C2F"/>
    <w:rsid w:val="00B50071"/>
    <w:rsid w:val="00B511FB"/>
    <w:rsid w:val="00B533F9"/>
    <w:rsid w:val="00B53BB4"/>
    <w:rsid w:val="00B53F49"/>
    <w:rsid w:val="00B54041"/>
    <w:rsid w:val="00B5459E"/>
    <w:rsid w:val="00B54AA4"/>
    <w:rsid w:val="00B54B94"/>
    <w:rsid w:val="00B55050"/>
    <w:rsid w:val="00B565B3"/>
    <w:rsid w:val="00B578A2"/>
    <w:rsid w:val="00B57E0A"/>
    <w:rsid w:val="00B616ED"/>
    <w:rsid w:val="00B62B3B"/>
    <w:rsid w:val="00B636E2"/>
    <w:rsid w:val="00B63D6B"/>
    <w:rsid w:val="00B64371"/>
    <w:rsid w:val="00B6486D"/>
    <w:rsid w:val="00B66940"/>
    <w:rsid w:val="00B67C72"/>
    <w:rsid w:val="00B70E49"/>
    <w:rsid w:val="00B70FC3"/>
    <w:rsid w:val="00B710AD"/>
    <w:rsid w:val="00B71C06"/>
    <w:rsid w:val="00B72236"/>
    <w:rsid w:val="00B7387F"/>
    <w:rsid w:val="00B74466"/>
    <w:rsid w:val="00B75379"/>
    <w:rsid w:val="00B7545C"/>
    <w:rsid w:val="00B754D3"/>
    <w:rsid w:val="00B75BCD"/>
    <w:rsid w:val="00B75CBF"/>
    <w:rsid w:val="00B76BF9"/>
    <w:rsid w:val="00B8009E"/>
    <w:rsid w:val="00B82082"/>
    <w:rsid w:val="00B822FB"/>
    <w:rsid w:val="00B82C02"/>
    <w:rsid w:val="00B83052"/>
    <w:rsid w:val="00B83705"/>
    <w:rsid w:val="00B83D4C"/>
    <w:rsid w:val="00B83EB9"/>
    <w:rsid w:val="00B8406C"/>
    <w:rsid w:val="00B86A07"/>
    <w:rsid w:val="00B8779D"/>
    <w:rsid w:val="00B87BD9"/>
    <w:rsid w:val="00B9133C"/>
    <w:rsid w:val="00B9172D"/>
    <w:rsid w:val="00B92131"/>
    <w:rsid w:val="00B92D28"/>
    <w:rsid w:val="00B93EEA"/>
    <w:rsid w:val="00B942BC"/>
    <w:rsid w:val="00B949AC"/>
    <w:rsid w:val="00B9580D"/>
    <w:rsid w:val="00B95DC2"/>
    <w:rsid w:val="00B96653"/>
    <w:rsid w:val="00B968E1"/>
    <w:rsid w:val="00B97756"/>
    <w:rsid w:val="00B977FE"/>
    <w:rsid w:val="00B97AB4"/>
    <w:rsid w:val="00BA115F"/>
    <w:rsid w:val="00BA1571"/>
    <w:rsid w:val="00BA3101"/>
    <w:rsid w:val="00BA3E71"/>
    <w:rsid w:val="00BA52E5"/>
    <w:rsid w:val="00BA580B"/>
    <w:rsid w:val="00BA5A22"/>
    <w:rsid w:val="00BA65BB"/>
    <w:rsid w:val="00BA65EB"/>
    <w:rsid w:val="00BA6AE9"/>
    <w:rsid w:val="00BA6E49"/>
    <w:rsid w:val="00BA7A96"/>
    <w:rsid w:val="00BB0860"/>
    <w:rsid w:val="00BB0D88"/>
    <w:rsid w:val="00BB2131"/>
    <w:rsid w:val="00BB22FE"/>
    <w:rsid w:val="00BB232B"/>
    <w:rsid w:val="00BB2FB5"/>
    <w:rsid w:val="00BB3138"/>
    <w:rsid w:val="00BB3221"/>
    <w:rsid w:val="00BB3C3F"/>
    <w:rsid w:val="00BB4F59"/>
    <w:rsid w:val="00BB500A"/>
    <w:rsid w:val="00BB516E"/>
    <w:rsid w:val="00BB53B8"/>
    <w:rsid w:val="00BB7885"/>
    <w:rsid w:val="00BB7AF1"/>
    <w:rsid w:val="00BC022E"/>
    <w:rsid w:val="00BC0465"/>
    <w:rsid w:val="00BC39A3"/>
    <w:rsid w:val="00BC3C04"/>
    <w:rsid w:val="00BC3D7D"/>
    <w:rsid w:val="00BC3F79"/>
    <w:rsid w:val="00BC4987"/>
    <w:rsid w:val="00BC4FEB"/>
    <w:rsid w:val="00BC61B2"/>
    <w:rsid w:val="00BC6838"/>
    <w:rsid w:val="00BC6CC9"/>
    <w:rsid w:val="00BD06BD"/>
    <w:rsid w:val="00BD0840"/>
    <w:rsid w:val="00BD231C"/>
    <w:rsid w:val="00BD2C74"/>
    <w:rsid w:val="00BD37CE"/>
    <w:rsid w:val="00BD3A4B"/>
    <w:rsid w:val="00BD3DA5"/>
    <w:rsid w:val="00BD44F3"/>
    <w:rsid w:val="00BD45EE"/>
    <w:rsid w:val="00BD4EC2"/>
    <w:rsid w:val="00BD4EE9"/>
    <w:rsid w:val="00BD5C01"/>
    <w:rsid w:val="00BD5E99"/>
    <w:rsid w:val="00BD6221"/>
    <w:rsid w:val="00BD6695"/>
    <w:rsid w:val="00BD6F2A"/>
    <w:rsid w:val="00BD7B11"/>
    <w:rsid w:val="00BE093B"/>
    <w:rsid w:val="00BE0D62"/>
    <w:rsid w:val="00BE1BD3"/>
    <w:rsid w:val="00BE1FC2"/>
    <w:rsid w:val="00BE20FD"/>
    <w:rsid w:val="00BE2282"/>
    <w:rsid w:val="00BE26AF"/>
    <w:rsid w:val="00BE347D"/>
    <w:rsid w:val="00BE41DC"/>
    <w:rsid w:val="00BE496E"/>
    <w:rsid w:val="00BE5432"/>
    <w:rsid w:val="00BE6509"/>
    <w:rsid w:val="00BE6BF3"/>
    <w:rsid w:val="00BF08BC"/>
    <w:rsid w:val="00BF0FE8"/>
    <w:rsid w:val="00BF11FE"/>
    <w:rsid w:val="00BF1E45"/>
    <w:rsid w:val="00BF2595"/>
    <w:rsid w:val="00BF2860"/>
    <w:rsid w:val="00BF339A"/>
    <w:rsid w:val="00BF3A4A"/>
    <w:rsid w:val="00BF3A72"/>
    <w:rsid w:val="00BF3BD6"/>
    <w:rsid w:val="00BF3C83"/>
    <w:rsid w:val="00BF44BB"/>
    <w:rsid w:val="00BF452F"/>
    <w:rsid w:val="00BF4636"/>
    <w:rsid w:val="00BF5ECF"/>
    <w:rsid w:val="00BF63C8"/>
    <w:rsid w:val="00BF6CE9"/>
    <w:rsid w:val="00BF6E37"/>
    <w:rsid w:val="00C00F9C"/>
    <w:rsid w:val="00C01232"/>
    <w:rsid w:val="00C0259F"/>
    <w:rsid w:val="00C02659"/>
    <w:rsid w:val="00C02876"/>
    <w:rsid w:val="00C04C82"/>
    <w:rsid w:val="00C0510F"/>
    <w:rsid w:val="00C0585F"/>
    <w:rsid w:val="00C05A21"/>
    <w:rsid w:val="00C05B80"/>
    <w:rsid w:val="00C05F68"/>
    <w:rsid w:val="00C06CF5"/>
    <w:rsid w:val="00C0707D"/>
    <w:rsid w:val="00C1011F"/>
    <w:rsid w:val="00C1056A"/>
    <w:rsid w:val="00C11233"/>
    <w:rsid w:val="00C11D22"/>
    <w:rsid w:val="00C122F5"/>
    <w:rsid w:val="00C129A7"/>
    <w:rsid w:val="00C13124"/>
    <w:rsid w:val="00C13132"/>
    <w:rsid w:val="00C13F3F"/>
    <w:rsid w:val="00C140DB"/>
    <w:rsid w:val="00C1418E"/>
    <w:rsid w:val="00C142F0"/>
    <w:rsid w:val="00C14931"/>
    <w:rsid w:val="00C14D75"/>
    <w:rsid w:val="00C15329"/>
    <w:rsid w:val="00C1537C"/>
    <w:rsid w:val="00C15383"/>
    <w:rsid w:val="00C155EB"/>
    <w:rsid w:val="00C15647"/>
    <w:rsid w:val="00C16F0E"/>
    <w:rsid w:val="00C16F42"/>
    <w:rsid w:val="00C20221"/>
    <w:rsid w:val="00C2041F"/>
    <w:rsid w:val="00C20644"/>
    <w:rsid w:val="00C20A47"/>
    <w:rsid w:val="00C20EF1"/>
    <w:rsid w:val="00C2270A"/>
    <w:rsid w:val="00C227AE"/>
    <w:rsid w:val="00C2402D"/>
    <w:rsid w:val="00C25227"/>
    <w:rsid w:val="00C27005"/>
    <w:rsid w:val="00C27346"/>
    <w:rsid w:val="00C27489"/>
    <w:rsid w:val="00C27E29"/>
    <w:rsid w:val="00C32E59"/>
    <w:rsid w:val="00C33C1F"/>
    <w:rsid w:val="00C33EFF"/>
    <w:rsid w:val="00C34545"/>
    <w:rsid w:val="00C346DC"/>
    <w:rsid w:val="00C349BA"/>
    <w:rsid w:val="00C35239"/>
    <w:rsid w:val="00C358BA"/>
    <w:rsid w:val="00C35913"/>
    <w:rsid w:val="00C359B2"/>
    <w:rsid w:val="00C35B15"/>
    <w:rsid w:val="00C36F08"/>
    <w:rsid w:val="00C37ABC"/>
    <w:rsid w:val="00C4000B"/>
    <w:rsid w:val="00C40179"/>
    <w:rsid w:val="00C40458"/>
    <w:rsid w:val="00C40579"/>
    <w:rsid w:val="00C407E7"/>
    <w:rsid w:val="00C408AE"/>
    <w:rsid w:val="00C4124E"/>
    <w:rsid w:val="00C41376"/>
    <w:rsid w:val="00C415B4"/>
    <w:rsid w:val="00C41FB1"/>
    <w:rsid w:val="00C42209"/>
    <w:rsid w:val="00C42DF9"/>
    <w:rsid w:val="00C4353A"/>
    <w:rsid w:val="00C438ED"/>
    <w:rsid w:val="00C43987"/>
    <w:rsid w:val="00C43BD2"/>
    <w:rsid w:val="00C441E6"/>
    <w:rsid w:val="00C46101"/>
    <w:rsid w:val="00C4649E"/>
    <w:rsid w:val="00C46662"/>
    <w:rsid w:val="00C471E3"/>
    <w:rsid w:val="00C4725D"/>
    <w:rsid w:val="00C47E95"/>
    <w:rsid w:val="00C50442"/>
    <w:rsid w:val="00C50756"/>
    <w:rsid w:val="00C50D27"/>
    <w:rsid w:val="00C51A79"/>
    <w:rsid w:val="00C51C14"/>
    <w:rsid w:val="00C527C0"/>
    <w:rsid w:val="00C54D1E"/>
    <w:rsid w:val="00C55702"/>
    <w:rsid w:val="00C57FAC"/>
    <w:rsid w:val="00C603F4"/>
    <w:rsid w:val="00C6065B"/>
    <w:rsid w:val="00C60DE8"/>
    <w:rsid w:val="00C6112F"/>
    <w:rsid w:val="00C621E6"/>
    <w:rsid w:val="00C62B5F"/>
    <w:rsid w:val="00C633DB"/>
    <w:rsid w:val="00C63BFA"/>
    <w:rsid w:val="00C64A65"/>
    <w:rsid w:val="00C654D3"/>
    <w:rsid w:val="00C657EC"/>
    <w:rsid w:val="00C6599B"/>
    <w:rsid w:val="00C65BA2"/>
    <w:rsid w:val="00C66470"/>
    <w:rsid w:val="00C665F6"/>
    <w:rsid w:val="00C6699A"/>
    <w:rsid w:val="00C66B6F"/>
    <w:rsid w:val="00C66C27"/>
    <w:rsid w:val="00C7020B"/>
    <w:rsid w:val="00C7211F"/>
    <w:rsid w:val="00C72C56"/>
    <w:rsid w:val="00C72F92"/>
    <w:rsid w:val="00C7321C"/>
    <w:rsid w:val="00C7382E"/>
    <w:rsid w:val="00C73A88"/>
    <w:rsid w:val="00C74E54"/>
    <w:rsid w:val="00C75B99"/>
    <w:rsid w:val="00C76367"/>
    <w:rsid w:val="00C764CB"/>
    <w:rsid w:val="00C7707A"/>
    <w:rsid w:val="00C771DD"/>
    <w:rsid w:val="00C773F5"/>
    <w:rsid w:val="00C77920"/>
    <w:rsid w:val="00C80DA7"/>
    <w:rsid w:val="00C81706"/>
    <w:rsid w:val="00C8184E"/>
    <w:rsid w:val="00C82485"/>
    <w:rsid w:val="00C827F8"/>
    <w:rsid w:val="00C82E06"/>
    <w:rsid w:val="00C82E3E"/>
    <w:rsid w:val="00C83408"/>
    <w:rsid w:val="00C83A1C"/>
    <w:rsid w:val="00C83AA5"/>
    <w:rsid w:val="00C84015"/>
    <w:rsid w:val="00C843DE"/>
    <w:rsid w:val="00C84B6C"/>
    <w:rsid w:val="00C8557D"/>
    <w:rsid w:val="00C855C2"/>
    <w:rsid w:val="00C85696"/>
    <w:rsid w:val="00C85980"/>
    <w:rsid w:val="00C860F5"/>
    <w:rsid w:val="00C87625"/>
    <w:rsid w:val="00C8785B"/>
    <w:rsid w:val="00C87B1B"/>
    <w:rsid w:val="00C87C8C"/>
    <w:rsid w:val="00C90B63"/>
    <w:rsid w:val="00C92908"/>
    <w:rsid w:val="00C92D0F"/>
    <w:rsid w:val="00C930B2"/>
    <w:rsid w:val="00C93582"/>
    <w:rsid w:val="00C93875"/>
    <w:rsid w:val="00C951A3"/>
    <w:rsid w:val="00C95985"/>
    <w:rsid w:val="00C95E9E"/>
    <w:rsid w:val="00C96856"/>
    <w:rsid w:val="00C96B20"/>
    <w:rsid w:val="00CA0893"/>
    <w:rsid w:val="00CA15E4"/>
    <w:rsid w:val="00CA17C7"/>
    <w:rsid w:val="00CA1850"/>
    <w:rsid w:val="00CA1A03"/>
    <w:rsid w:val="00CA1F2D"/>
    <w:rsid w:val="00CA2193"/>
    <w:rsid w:val="00CA2799"/>
    <w:rsid w:val="00CA2B9D"/>
    <w:rsid w:val="00CA31B2"/>
    <w:rsid w:val="00CA389E"/>
    <w:rsid w:val="00CA46C3"/>
    <w:rsid w:val="00CA5789"/>
    <w:rsid w:val="00CA59D1"/>
    <w:rsid w:val="00CA5CE5"/>
    <w:rsid w:val="00CA642C"/>
    <w:rsid w:val="00CA6813"/>
    <w:rsid w:val="00CA68D5"/>
    <w:rsid w:val="00CA764D"/>
    <w:rsid w:val="00CA7D29"/>
    <w:rsid w:val="00CB1582"/>
    <w:rsid w:val="00CB2079"/>
    <w:rsid w:val="00CB2DF4"/>
    <w:rsid w:val="00CB37F3"/>
    <w:rsid w:val="00CB42DC"/>
    <w:rsid w:val="00CB44A7"/>
    <w:rsid w:val="00CB6229"/>
    <w:rsid w:val="00CB6E10"/>
    <w:rsid w:val="00CB717F"/>
    <w:rsid w:val="00CB71B9"/>
    <w:rsid w:val="00CB76D1"/>
    <w:rsid w:val="00CB7814"/>
    <w:rsid w:val="00CB7C15"/>
    <w:rsid w:val="00CC0584"/>
    <w:rsid w:val="00CC0841"/>
    <w:rsid w:val="00CC09EE"/>
    <w:rsid w:val="00CC0FF8"/>
    <w:rsid w:val="00CC140C"/>
    <w:rsid w:val="00CC234E"/>
    <w:rsid w:val="00CC2B97"/>
    <w:rsid w:val="00CC3473"/>
    <w:rsid w:val="00CC3972"/>
    <w:rsid w:val="00CC413D"/>
    <w:rsid w:val="00CC453C"/>
    <w:rsid w:val="00CC468C"/>
    <w:rsid w:val="00CC4717"/>
    <w:rsid w:val="00CC64E1"/>
    <w:rsid w:val="00CC744B"/>
    <w:rsid w:val="00CC7545"/>
    <w:rsid w:val="00CD090A"/>
    <w:rsid w:val="00CD0A8E"/>
    <w:rsid w:val="00CD0C85"/>
    <w:rsid w:val="00CD1868"/>
    <w:rsid w:val="00CD2433"/>
    <w:rsid w:val="00CD3439"/>
    <w:rsid w:val="00CD3B9B"/>
    <w:rsid w:val="00CD4EB1"/>
    <w:rsid w:val="00CD5470"/>
    <w:rsid w:val="00CD584A"/>
    <w:rsid w:val="00CD60C8"/>
    <w:rsid w:val="00CD61A6"/>
    <w:rsid w:val="00CD620F"/>
    <w:rsid w:val="00CD63B7"/>
    <w:rsid w:val="00CD693F"/>
    <w:rsid w:val="00CD6B44"/>
    <w:rsid w:val="00CD70D1"/>
    <w:rsid w:val="00CD7233"/>
    <w:rsid w:val="00CD7D9F"/>
    <w:rsid w:val="00CE0ACC"/>
    <w:rsid w:val="00CE1264"/>
    <w:rsid w:val="00CE197A"/>
    <w:rsid w:val="00CE1F9D"/>
    <w:rsid w:val="00CE289C"/>
    <w:rsid w:val="00CE2B94"/>
    <w:rsid w:val="00CE2BA6"/>
    <w:rsid w:val="00CE34DD"/>
    <w:rsid w:val="00CE384A"/>
    <w:rsid w:val="00CE3C58"/>
    <w:rsid w:val="00CE3C8E"/>
    <w:rsid w:val="00CE3FD6"/>
    <w:rsid w:val="00CE4318"/>
    <w:rsid w:val="00CE4740"/>
    <w:rsid w:val="00CE47E2"/>
    <w:rsid w:val="00CE4C4F"/>
    <w:rsid w:val="00CE4CB7"/>
    <w:rsid w:val="00CE4DAA"/>
    <w:rsid w:val="00CE57B2"/>
    <w:rsid w:val="00CE5A67"/>
    <w:rsid w:val="00CE639A"/>
    <w:rsid w:val="00CE64C9"/>
    <w:rsid w:val="00CE65BB"/>
    <w:rsid w:val="00CE6C44"/>
    <w:rsid w:val="00CE7120"/>
    <w:rsid w:val="00CE73E6"/>
    <w:rsid w:val="00CE7400"/>
    <w:rsid w:val="00CE7798"/>
    <w:rsid w:val="00CF008D"/>
    <w:rsid w:val="00CF04C0"/>
    <w:rsid w:val="00CF04FD"/>
    <w:rsid w:val="00CF0CC2"/>
    <w:rsid w:val="00CF1020"/>
    <w:rsid w:val="00CF1A74"/>
    <w:rsid w:val="00CF1AEF"/>
    <w:rsid w:val="00CF1CCF"/>
    <w:rsid w:val="00CF2202"/>
    <w:rsid w:val="00CF2694"/>
    <w:rsid w:val="00CF2F14"/>
    <w:rsid w:val="00CF34E0"/>
    <w:rsid w:val="00CF3F2B"/>
    <w:rsid w:val="00CF56CB"/>
    <w:rsid w:val="00CF5786"/>
    <w:rsid w:val="00CF583B"/>
    <w:rsid w:val="00CF72A4"/>
    <w:rsid w:val="00CF74C1"/>
    <w:rsid w:val="00CF79F5"/>
    <w:rsid w:val="00D00120"/>
    <w:rsid w:val="00D0022B"/>
    <w:rsid w:val="00D011BD"/>
    <w:rsid w:val="00D018E9"/>
    <w:rsid w:val="00D026DB"/>
    <w:rsid w:val="00D02870"/>
    <w:rsid w:val="00D0338B"/>
    <w:rsid w:val="00D04158"/>
    <w:rsid w:val="00D051F5"/>
    <w:rsid w:val="00D05CBB"/>
    <w:rsid w:val="00D05E67"/>
    <w:rsid w:val="00D06378"/>
    <w:rsid w:val="00D074A4"/>
    <w:rsid w:val="00D07F63"/>
    <w:rsid w:val="00D104E5"/>
    <w:rsid w:val="00D120AA"/>
    <w:rsid w:val="00D12DEC"/>
    <w:rsid w:val="00D137A9"/>
    <w:rsid w:val="00D15E27"/>
    <w:rsid w:val="00D16385"/>
    <w:rsid w:val="00D1675B"/>
    <w:rsid w:val="00D167D4"/>
    <w:rsid w:val="00D16F52"/>
    <w:rsid w:val="00D17018"/>
    <w:rsid w:val="00D17A5B"/>
    <w:rsid w:val="00D201FB"/>
    <w:rsid w:val="00D20ACF"/>
    <w:rsid w:val="00D2352F"/>
    <w:rsid w:val="00D24DFD"/>
    <w:rsid w:val="00D25B63"/>
    <w:rsid w:val="00D261CA"/>
    <w:rsid w:val="00D27F7C"/>
    <w:rsid w:val="00D30534"/>
    <w:rsid w:val="00D30AEF"/>
    <w:rsid w:val="00D30E0B"/>
    <w:rsid w:val="00D30F08"/>
    <w:rsid w:val="00D31843"/>
    <w:rsid w:val="00D31931"/>
    <w:rsid w:val="00D32E8C"/>
    <w:rsid w:val="00D343CE"/>
    <w:rsid w:val="00D344E0"/>
    <w:rsid w:val="00D348C9"/>
    <w:rsid w:val="00D356D7"/>
    <w:rsid w:val="00D36B50"/>
    <w:rsid w:val="00D37501"/>
    <w:rsid w:val="00D403DF"/>
    <w:rsid w:val="00D4056D"/>
    <w:rsid w:val="00D4061C"/>
    <w:rsid w:val="00D40CED"/>
    <w:rsid w:val="00D41063"/>
    <w:rsid w:val="00D4196E"/>
    <w:rsid w:val="00D421CC"/>
    <w:rsid w:val="00D43D0B"/>
    <w:rsid w:val="00D43E6C"/>
    <w:rsid w:val="00D43EB5"/>
    <w:rsid w:val="00D442A8"/>
    <w:rsid w:val="00D4512C"/>
    <w:rsid w:val="00D454F2"/>
    <w:rsid w:val="00D45C0B"/>
    <w:rsid w:val="00D45FAA"/>
    <w:rsid w:val="00D47344"/>
    <w:rsid w:val="00D504CD"/>
    <w:rsid w:val="00D51B97"/>
    <w:rsid w:val="00D51E1F"/>
    <w:rsid w:val="00D51E63"/>
    <w:rsid w:val="00D52053"/>
    <w:rsid w:val="00D529DD"/>
    <w:rsid w:val="00D52E3B"/>
    <w:rsid w:val="00D5398F"/>
    <w:rsid w:val="00D53FF5"/>
    <w:rsid w:val="00D54FD9"/>
    <w:rsid w:val="00D552EC"/>
    <w:rsid w:val="00D55BA4"/>
    <w:rsid w:val="00D55FDB"/>
    <w:rsid w:val="00D565C2"/>
    <w:rsid w:val="00D56AAD"/>
    <w:rsid w:val="00D56C88"/>
    <w:rsid w:val="00D56D05"/>
    <w:rsid w:val="00D60871"/>
    <w:rsid w:val="00D610C4"/>
    <w:rsid w:val="00D61E4A"/>
    <w:rsid w:val="00D625F9"/>
    <w:rsid w:val="00D62F02"/>
    <w:rsid w:val="00D631C3"/>
    <w:rsid w:val="00D631C6"/>
    <w:rsid w:val="00D635B5"/>
    <w:rsid w:val="00D63F0B"/>
    <w:rsid w:val="00D64075"/>
    <w:rsid w:val="00D669B9"/>
    <w:rsid w:val="00D66B5C"/>
    <w:rsid w:val="00D670C8"/>
    <w:rsid w:val="00D67123"/>
    <w:rsid w:val="00D70174"/>
    <w:rsid w:val="00D71439"/>
    <w:rsid w:val="00D717C2"/>
    <w:rsid w:val="00D71B2A"/>
    <w:rsid w:val="00D73049"/>
    <w:rsid w:val="00D740AB"/>
    <w:rsid w:val="00D74271"/>
    <w:rsid w:val="00D74AAA"/>
    <w:rsid w:val="00D7582F"/>
    <w:rsid w:val="00D75A78"/>
    <w:rsid w:val="00D76B96"/>
    <w:rsid w:val="00D7700F"/>
    <w:rsid w:val="00D774B4"/>
    <w:rsid w:val="00D77B60"/>
    <w:rsid w:val="00D80726"/>
    <w:rsid w:val="00D808AF"/>
    <w:rsid w:val="00D8140C"/>
    <w:rsid w:val="00D8167C"/>
    <w:rsid w:val="00D821ED"/>
    <w:rsid w:val="00D83A4A"/>
    <w:rsid w:val="00D83BFD"/>
    <w:rsid w:val="00D83F59"/>
    <w:rsid w:val="00D84848"/>
    <w:rsid w:val="00D85952"/>
    <w:rsid w:val="00D86225"/>
    <w:rsid w:val="00D8726A"/>
    <w:rsid w:val="00D87946"/>
    <w:rsid w:val="00D90619"/>
    <w:rsid w:val="00D91175"/>
    <w:rsid w:val="00D912A0"/>
    <w:rsid w:val="00D918D0"/>
    <w:rsid w:val="00D92014"/>
    <w:rsid w:val="00D92750"/>
    <w:rsid w:val="00D92BE4"/>
    <w:rsid w:val="00D9419C"/>
    <w:rsid w:val="00D946A8"/>
    <w:rsid w:val="00D9734E"/>
    <w:rsid w:val="00D97ADC"/>
    <w:rsid w:val="00DA0437"/>
    <w:rsid w:val="00DA06D9"/>
    <w:rsid w:val="00DA0A2B"/>
    <w:rsid w:val="00DA1147"/>
    <w:rsid w:val="00DA124F"/>
    <w:rsid w:val="00DA14C5"/>
    <w:rsid w:val="00DA230C"/>
    <w:rsid w:val="00DA371F"/>
    <w:rsid w:val="00DA4664"/>
    <w:rsid w:val="00DA4666"/>
    <w:rsid w:val="00DA551D"/>
    <w:rsid w:val="00DA6932"/>
    <w:rsid w:val="00DA7F97"/>
    <w:rsid w:val="00DB0023"/>
    <w:rsid w:val="00DB063D"/>
    <w:rsid w:val="00DB0C53"/>
    <w:rsid w:val="00DB17C6"/>
    <w:rsid w:val="00DB1855"/>
    <w:rsid w:val="00DB2981"/>
    <w:rsid w:val="00DB2AF3"/>
    <w:rsid w:val="00DB2DAF"/>
    <w:rsid w:val="00DB379E"/>
    <w:rsid w:val="00DB3FE5"/>
    <w:rsid w:val="00DB44F1"/>
    <w:rsid w:val="00DB48FC"/>
    <w:rsid w:val="00DB51C6"/>
    <w:rsid w:val="00DB6217"/>
    <w:rsid w:val="00DB6709"/>
    <w:rsid w:val="00DB69FF"/>
    <w:rsid w:val="00DB7A47"/>
    <w:rsid w:val="00DB7EFD"/>
    <w:rsid w:val="00DC0B25"/>
    <w:rsid w:val="00DC221F"/>
    <w:rsid w:val="00DC28BB"/>
    <w:rsid w:val="00DC2973"/>
    <w:rsid w:val="00DC356D"/>
    <w:rsid w:val="00DC55F2"/>
    <w:rsid w:val="00DC570F"/>
    <w:rsid w:val="00DC5E6D"/>
    <w:rsid w:val="00DC6222"/>
    <w:rsid w:val="00DC7AD7"/>
    <w:rsid w:val="00DD0ACF"/>
    <w:rsid w:val="00DD1F72"/>
    <w:rsid w:val="00DD26A8"/>
    <w:rsid w:val="00DD364E"/>
    <w:rsid w:val="00DD48CF"/>
    <w:rsid w:val="00DD4A79"/>
    <w:rsid w:val="00DD532D"/>
    <w:rsid w:val="00DD5E00"/>
    <w:rsid w:val="00DD618E"/>
    <w:rsid w:val="00DD6394"/>
    <w:rsid w:val="00DD67CE"/>
    <w:rsid w:val="00DD697C"/>
    <w:rsid w:val="00DD7A82"/>
    <w:rsid w:val="00DD7C97"/>
    <w:rsid w:val="00DE1762"/>
    <w:rsid w:val="00DE1968"/>
    <w:rsid w:val="00DE21D6"/>
    <w:rsid w:val="00DE2436"/>
    <w:rsid w:val="00DE2441"/>
    <w:rsid w:val="00DE2A56"/>
    <w:rsid w:val="00DE2AAC"/>
    <w:rsid w:val="00DE32A6"/>
    <w:rsid w:val="00DE3525"/>
    <w:rsid w:val="00DE38A8"/>
    <w:rsid w:val="00DE3E18"/>
    <w:rsid w:val="00DE3E1E"/>
    <w:rsid w:val="00DE43EA"/>
    <w:rsid w:val="00DE4E0E"/>
    <w:rsid w:val="00DE60AC"/>
    <w:rsid w:val="00DF0247"/>
    <w:rsid w:val="00DF0769"/>
    <w:rsid w:val="00DF107A"/>
    <w:rsid w:val="00DF30F5"/>
    <w:rsid w:val="00DF3B03"/>
    <w:rsid w:val="00DF4177"/>
    <w:rsid w:val="00DF4FB9"/>
    <w:rsid w:val="00DF68B1"/>
    <w:rsid w:val="00DF735F"/>
    <w:rsid w:val="00DF7C74"/>
    <w:rsid w:val="00DF7F97"/>
    <w:rsid w:val="00E007F7"/>
    <w:rsid w:val="00E00A81"/>
    <w:rsid w:val="00E00D71"/>
    <w:rsid w:val="00E00D90"/>
    <w:rsid w:val="00E03712"/>
    <w:rsid w:val="00E0381A"/>
    <w:rsid w:val="00E03C3A"/>
    <w:rsid w:val="00E03FE5"/>
    <w:rsid w:val="00E04CCF"/>
    <w:rsid w:val="00E04D3D"/>
    <w:rsid w:val="00E04F37"/>
    <w:rsid w:val="00E06BBA"/>
    <w:rsid w:val="00E06E6A"/>
    <w:rsid w:val="00E0743C"/>
    <w:rsid w:val="00E07908"/>
    <w:rsid w:val="00E10810"/>
    <w:rsid w:val="00E10A48"/>
    <w:rsid w:val="00E115AB"/>
    <w:rsid w:val="00E12640"/>
    <w:rsid w:val="00E12866"/>
    <w:rsid w:val="00E12C56"/>
    <w:rsid w:val="00E13A51"/>
    <w:rsid w:val="00E153BF"/>
    <w:rsid w:val="00E157F1"/>
    <w:rsid w:val="00E15E33"/>
    <w:rsid w:val="00E16010"/>
    <w:rsid w:val="00E16253"/>
    <w:rsid w:val="00E165DF"/>
    <w:rsid w:val="00E168B6"/>
    <w:rsid w:val="00E16A18"/>
    <w:rsid w:val="00E16DE2"/>
    <w:rsid w:val="00E2031B"/>
    <w:rsid w:val="00E20432"/>
    <w:rsid w:val="00E20635"/>
    <w:rsid w:val="00E22A69"/>
    <w:rsid w:val="00E23001"/>
    <w:rsid w:val="00E2314B"/>
    <w:rsid w:val="00E2372D"/>
    <w:rsid w:val="00E238E6"/>
    <w:rsid w:val="00E2472A"/>
    <w:rsid w:val="00E248E8"/>
    <w:rsid w:val="00E25498"/>
    <w:rsid w:val="00E25854"/>
    <w:rsid w:val="00E25E46"/>
    <w:rsid w:val="00E262C9"/>
    <w:rsid w:val="00E26A05"/>
    <w:rsid w:val="00E26F40"/>
    <w:rsid w:val="00E2770D"/>
    <w:rsid w:val="00E27D26"/>
    <w:rsid w:val="00E307C5"/>
    <w:rsid w:val="00E309E2"/>
    <w:rsid w:val="00E316D1"/>
    <w:rsid w:val="00E31708"/>
    <w:rsid w:val="00E32148"/>
    <w:rsid w:val="00E33239"/>
    <w:rsid w:val="00E339CF"/>
    <w:rsid w:val="00E33B22"/>
    <w:rsid w:val="00E33CFD"/>
    <w:rsid w:val="00E34403"/>
    <w:rsid w:val="00E354C1"/>
    <w:rsid w:val="00E35B00"/>
    <w:rsid w:val="00E35BF4"/>
    <w:rsid w:val="00E36E7A"/>
    <w:rsid w:val="00E36F52"/>
    <w:rsid w:val="00E37062"/>
    <w:rsid w:val="00E371CC"/>
    <w:rsid w:val="00E4034C"/>
    <w:rsid w:val="00E407B7"/>
    <w:rsid w:val="00E41016"/>
    <w:rsid w:val="00E41A1B"/>
    <w:rsid w:val="00E4296E"/>
    <w:rsid w:val="00E42D09"/>
    <w:rsid w:val="00E43A6A"/>
    <w:rsid w:val="00E4404F"/>
    <w:rsid w:val="00E4508D"/>
    <w:rsid w:val="00E45116"/>
    <w:rsid w:val="00E4529D"/>
    <w:rsid w:val="00E45AAD"/>
    <w:rsid w:val="00E4711B"/>
    <w:rsid w:val="00E47923"/>
    <w:rsid w:val="00E50403"/>
    <w:rsid w:val="00E5123C"/>
    <w:rsid w:val="00E512C4"/>
    <w:rsid w:val="00E517E4"/>
    <w:rsid w:val="00E52E83"/>
    <w:rsid w:val="00E53020"/>
    <w:rsid w:val="00E53B41"/>
    <w:rsid w:val="00E53C49"/>
    <w:rsid w:val="00E54B33"/>
    <w:rsid w:val="00E54D4D"/>
    <w:rsid w:val="00E55873"/>
    <w:rsid w:val="00E55981"/>
    <w:rsid w:val="00E5619E"/>
    <w:rsid w:val="00E56CF2"/>
    <w:rsid w:val="00E5723D"/>
    <w:rsid w:val="00E5759B"/>
    <w:rsid w:val="00E57CD9"/>
    <w:rsid w:val="00E6064A"/>
    <w:rsid w:val="00E60FF6"/>
    <w:rsid w:val="00E6225D"/>
    <w:rsid w:val="00E62277"/>
    <w:rsid w:val="00E6280E"/>
    <w:rsid w:val="00E62FDB"/>
    <w:rsid w:val="00E633A9"/>
    <w:rsid w:val="00E637F1"/>
    <w:rsid w:val="00E64318"/>
    <w:rsid w:val="00E64452"/>
    <w:rsid w:val="00E645DE"/>
    <w:rsid w:val="00E64FD2"/>
    <w:rsid w:val="00E652E5"/>
    <w:rsid w:val="00E662BA"/>
    <w:rsid w:val="00E668AC"/>
    <w:rsid w:val="00E66A69"/>
    <w:rsid w:val="00E66C01"/>
    <w:rsid w:val="00E66D9F"/>
    <w:rsid w:val="00E6705A"/>
    <w:rsid w:val="00E670E5"/>
    <w:rsid w:val="00E67353"/>
    <w:rsid w:val="00E70427"/>
    <w:rsid w:val="00E70E31"/>
    <w:rsid w:val="00E71241"/>
    <w:rsid w:val="00E7251F"/>
    <w:rsid w:val="00E729CC"/>
    <w:rsid w:val="00E729F1"/>
    <w:rsid w:val="00E733CD"/>
    <w:rsid w:val="00E73A30"/>
    <w:rsid w:val="00E740CB"/>
    <w:rsid w:val="00E74200"/>
    <w:rsid w:val="00E74733"/>
    <w:rsid w:val="00E74B5B"/>
    <w:rsid w:val="00E74FB3"/>
    <w:rsid w:val="00E75078"/>
    <w:rsid w:val="00E752F5"/>
    <w:rsid w:val="00E758D2"/>
    <w:rsid w:val="00E769CF"/>
    <w:rsid w:val="00E769FA"/>
    <w:rsid w:val="00E77EB5"/>
    <w:rsid w:val="00E803A5"/>
    <w:rsid w:val="00E80567"/>
    <w:rsid w:val="00E808EF"/>
    <w:rsid w:val="00E80993"/>
    <w:rsid w:val="00E8167B"/>
    <w:rsid w:val="00E81D08"/>
    <w:rsid w:val="00E828B7"/>
    <w:rsid w:val="00E85250"/>
    <w:rsid w:val="00E86DC6"/>
    <w:rsid w:val="00E86FF4"/>
    <w:rsid w:val="00E90633"/>
    <w:rsid w:val="00E909B1"/>
    <w:rsid w:val="00E915D5"/>
    <w:rsid w:val="00E91ADC"/>
    <w:rsid w:val="00E92DDC"/>
    <w:rsid w:val="00E930F3"/>
    <w:rsid w:val="00E93306"/>
    <w:rsid w:val="00E936E0"/>
    <w:rsid w:val="00E93714"/>
    <w:rsid w:val="00E93C97"/>
    <w:rsid w:val="00E94328"/>
    <w:rsid w:val="00E958F6"/>
    <w:rsid w:val="00E96AE5"/>
    <w:rsid w:val="00E96C29"/>
    <w:rsid w:val="00E96C37"/>
    <w:rsid w:val="00E96F02"/>
    <w:rsid w:val="00EA045A"/>
    <w:rsid w:val="00EA1F8B"/>
    <w:rsid w:val="00EA26D6"/>
    <w:rsid w:val="00EA2DB4"/>
    <w:rsid w:val="00EA3390"/>
    <w:rsid w:val="00EA4030"/>
    <w:rsid w:val="00EA46B7"/>
    <w:rsid w:val="00EA47D6"/>
    <w:rsid w:val="00EA48BC"/>
    <w:rsid w:val="00EA5089"/>
    <w:rsid w:val="00EA6023"/>
    <w:rsid w:val="00EA7CF0"/>
    <w:rsid w:val="00EB085D"/>
    <w:rsid w:val="00EB08CF"/>
    <w:rsid w:val="00EB0E77"/>
    <w:rsid w:val="00EB1081"/>
    <w:rsid w:val="00EB1672"/>
    <w:rsid w:val="00EB1B0A"/>
    <w:rsid w:val="00EB2328"/>
    <w:rsid w:val="00EB3B7A"/>
    <w:rsid w:val="00EB3F0D"/>
    <w:rsid w:val="00EB5471"/>
    <w:rsid w:val="00EB6313"/>
    <w:rsid w:val="00EB680D"/>
    <w:rsid w:val="00EB715C"/>
    <w:rsid w:val="00EB7F49"/>
    <w:rsid w:val="00EC04E2"/>
    <w:rsid w:val="00EC0F60"/>
    <w:rsid w:val="00EC1173"/>
    <w:rsid w:val="00EC1AF5"/>
    <w:rsid w:val="00EC1C98"/>
    <w:rsid w:val="00EC2023"/>
    <w:rsid w:val="00EC2E20"/>
    <w:rsid w:val="00EC37BD"/>
    <w:rsid w:val="00EC40B1"/>
    <w:rsid w:val="00EC549B"/>
    <w:rsid w:val="00EC5568"/>
    <w:rsid w:val="00EC5A62"/>
    <w:rsid w:val="00EC5F51"/>
    <w:rsid w:val="00EC72D9"/>
    <w:rsid w:val="00EC7AF7"/>
    <w:rsid w:val="00EC7BFD"/>
    <w:rsid w:val="00EC7D19"/>
    <w:rsid w:val="00ED0178"/>
    <w:rsid w:val="00ED08DF"/>
    <w:rsid w:val="00ED15BD"/>
    <w:rsid w:val="00ED15DC"/>
    <w:rsid w:val="00ED184E"/>
    <w:rsid w:val="00ED1D2D"/>
    <w:rsid w:val="00ED2222"/>
    <w:rsid w:val="00ED30F6"/>
    <w:rsid w:val="00ED3911"/>
    <w:rsid w:val="00ED4296"/>
    <w:rsid w:val="00ED4D08"/>
    <w:rsid w:val="00ED56CC"/>
    <w:rsid w:val="00ED5927"/>
    <w:rsid w:val="00ED659C"/>
    <w:rsid w:val="00ED7738"/>
    <w:rsid w:val="00EE0B21"/>
    <w:rsid w:val="00EE1324"/>
    <w:rsid w:val="00EE15A8"/>
    <w:rsid w:val="00EE1A45"/>
    <w:rsid w:val="00EE1EF9"/>
    <w:rsid w:val="00EE1F03"/>
    <w:rsid w:val="00EE2119"/>
    <w:rsid w:val="00EE2666"/>
    <w:rsid w:val="00EE2A09"/>
    <w:rsid w:val="00EE337A"/>
    <w:rsid w:val="00EE3D6B"/>
    <w:rsid w:val="00EE3E91"/>
    <w:rsid w:val="00EE4C1A"/>
    <w:rsid w:val="00EE500D"/>
    <w:rsid w:val="00EE6560"/>
    <w:rsid w:val="00EE705A"/>
    <w:rsid w:val="00EE70F6"/>
    <w:rsid w:val="00EE7875"/>
    <w:rsid w:val="00EF0E17"/>
    <w:rsid w:val="00EF1482"/>
    <w:rsid w:val="00EF235B"/>
    <w:rsid w:val="00EF408B"/>
    <w:rsid w:val="00EF5BB7"/>
    <w:rsid w:val="00EF622E"/>
    <w:rsid w:val="00EF628A"/>
    <w:rsid w:val="00EF6A40"/>
    <w:rsid w:val="00EF70B7"/>
    <w:rsid w:val="00EF750F"/>
    <w:rsid w:val="00EF7FA4"/>
    <w:rsid w:val="00F000F8"/>
    <w:rsid w:val="00F00541"/>
    <w:rsid w:val="00F0059A"/>
    <w:rsid w:val="00F009A0"/>
    <w:rsid w:val="00F0232B"/>
    <w:rsid w:val="00F04F9E"/>
    <w:rsid w:val="00F07456"/>
    <w:rsid w:val="00F074E8"/>
    <w:rsid w:val="00F0750E"/>
    <w:rsid w:val="00F07727"/>
    <w:rsid w:val="00F07EB3"/>
    <w:rsid w:val="00F07FFA"/>
    <w:rsid w:val="00F10057"/>
    <w:rsid w:val="00F103C6"/>
    <w:rsid w:val="00F10708"/>
    <w:rsid w:val="00F112EE"/>
    <w:rsid w:val="00F11648"/>
    <w:rsid w:val="00F11FB8"/>
    <w:rsid w:val="00F12F9E"/>
    <w:rsid w:val="00F13265"/>
    <w:rsid w:val="00F14095"/>
    <w:rsid w:val="00F1479B"/>
    <w:rsid w:val="00F14C1F"/>
    <w:rsid w:val="00F150D9"/>
    <w:rsid w:val="00F15D35"/>
    <w:rsid w:val="00F161FE"/>
    <w:rsid w:val="00F17B27"/>
    <w:rsid w:val="00F17C5C"/>
    <w:rsid w:val="00F17E13"/>
    <w:rsid w:val="00F17FBD"/>
    <w:rsid w:val="00F20719"/>
    <w:rsid w:val="00F215E8"/>
    <w:rsid w:val="00F22340"/>
    <w:rsid w:val="00F22685"/>
    <w:rsid w:val="00F235E5"/>
    <w:rsid w:val="00F23978"/>
    <w:rsid w:val="00F2505F"/>
    <w:rsid w:val="00F253D9"/>
    <w:rsid w:val="00F254F1"/>
    <w:rsid w:val="00F25A21"/>
    <w:rsid w:val="00F25DAA"/>
    <w:rsid w:val="00F260A6"/>
    <w:rsid w:val="00F3082E"/>
    <w:rsid w:val="00F30CA1"/>
    <w:rsid w:val="00F327F6"/>
    <w:rsid w:val="00F32EB5"/>
    <w:rsid w:val="00F3309E"/>
    <w:rsid w:val="00F33A45"/>
    <w:rsid w:val="00F33E88"/>
    <w:rsid w:val="00F34032"/>
    <w:rsid w:val="00F3572C"/>
    <w:rsid w:val="00F36629"/>
    <w:rsid w:val="00F37CFF"/>
    <w:rsid w:val="00F40AD4"/>
    <w:rsid w:val="00F43D6F"/>
    <w:rsid w:val="00F43DAB"/>
    <w:rsid w:val="00F447C4"/>
    <w:rsid w:val="00F44F8E"/>
    <w:rsid w:val="00F451F3"/>
    <w:rsid w:val="00F456D5"/>
    <w:rsid w:val="00F463ED"/>
    <w:rsid w:val="00F469A1"/>
    <w:rsid w:val="00F47AB2"/>
    <w:rsid w:val="00F47F41"/>
    <w:rsid w:val="00F518FE"/>
    <w:rsid w:val="00F52C94"/>
    <w:rsid w:val="00F53B4D"/>
    <w:rsid w:val="00F53E25"/>
    <w:rsid w:val="00F53EDF"/>
    <w:rsid w:val="00F54238"/>
    <w:rsid w:val="00F546DD"/>
    <w:rsid w:val="00F55333"/>
    <w:rsid w:val="00F5732E"/>
    <w:rsid w:val="00F57A55"/>
    <w:rsid w:val="00F604CA"/>
    <w:rsid w:val="00F60B73"/>
    <w:rsid w:val="00F60DE9"/>
    <w:rsid w:val="00F6166B"/>
    <w:rsid w:val="00F61BBF"/>
    <w:rsid w:val="00F61DCA"/>
    <w:rsid w:val="00F62C37"/>
    <w:rsid w:val="00F63F33"/>
    <w:rsid w:val="00F6441F"/>
    <w:rsid w:val="00F64697"/>
    <w:rsid w:val="00F64C94"/>
    <w:rsid w:val="00F64E03"/>
    <w:rsid w:val="00F6682F"/>
    <w:rsid w:val="00F716A4"/>
    <w:rsid w:val="00F71950"/>
    <w:rsid w:val="00F71E20"/>
    <w:rsid w:val="00F739D4"/>
    <w:rsid w:val="00F73E31"/>
    <w:rsid w:val="00F7464D"/>
    <w:rsid w:val="00F75170"/>
    <w:rsid w:val="00F75AEC"/>
    <w:rsid w:val="00F7622D"/>
    <w:rsid w:val="00F76425"/>
    <w:rsid w:val="00F779F8"/>
    <w:rsid w:val="00F800AD"/>
    <w:rsid w:val="00F8047D"/>
    <w:rsid w:val="00F80BFB"/>
    <w:rsid w:val="00F81A42"/>
    <w:rsid w:val="00F81B80"/>
    <w:rsid w:val="00F81F32"/>
    <w:rsid w:val="00F81FB6"/>
    <w:rsid w:val="00F8269E"/>
    <w:rsid w:val="00F828B8"/>
    <w:rsid w:val="00F8313A"/>
    <w:rsid w:val="00F83C76"/>
    <w:rsid w:val="00F84520"/>
    <w:rsid w:val="00F84D87"/>
    <w:rsid w:val="00F85199"/>
    <w:rsid w:val="00F85479"/>
    <w:rsid w:val="00F85488"/>
    <w:rsid w:val="00F86A59"/>
    <w:rsid w:val="00F86D6D"/>
    <w:rsid w:val="00F87014"/>
    <w:rsid w:val="00F87263"/>
    <w:rsid w:val="00F87819"/>
    <w:rsid w:val="00F905FC"/>
    <w:rsid w:val="00F9364E"/>
    <w:rsid w:val="00F93C2F"/>
    <w:rsid w:val="00F9418F"/>
    <w:rsid w:val="00F941CB"/>
    <w:rsid w:val="00F94B87"/>
    <w:rsid w:val="00F95098"/>
    <w:rsid w:val="00F95435"/>
    <w:rsid w:val="00F95967"/>
    <w:rsid w:val="00F9645E"/>
    <w:rsid w:val="00F967EA"/>
    <w:rsid w:val="00F976E2"/>
    <w:rsid w:val="00FA0315"/>
    <w:rsid w:val="00FA1060"/>
    <w:rsid w:val="00FA142C"/>
    <w:rsid w:val="00FA1E00"/>
    <w:rsid w:val="00FA25A2"/>
    <w:rsid w:val="00FA2F76"/>
    <w:rsid w:val="00FA4485"/>
    <w:rsid w:val="00FA4B4C"/>
    <w:rsid w:val="00FA4FC6"/>
    <w:rsid w:val="00FA4FEC"/>
    <w:rsid w:val="00FA62F6"/>
    <w:rsid w:val="00FB2155"/>
    <w:rsid w:val="00FB255C"/>
    <w:rsid w:val="00FB2982"/>
    <w:rsid w:val="00FB29EF"/>
    <w:rsid w:val="00FB31EA"/>
    <w:rsid w:val="00FB32A2"/>
    <w:rsid w:val="00FB40D6"/>
    <w:rsid w:val="00FB41B8"/>
    <w:rsid w:val="00FB4788"/>
    <w:rsid w:val="00FB5911"/>
    <w:rsid w:val="00FB72EE"/>
    <w:rsid w:val="00FB7826"/>
    <w:rsid w:val="00FB7C4B"/>
    <w:rsid w:val="00FB7F80"/>
    <w:rsid w:val="00FC0C89"/>
    <w:rsid w:val="00FC0EAB"/>
    <w:rsid w:val="00FC1555"/>
    <w:rsid w:val="00FC46C5"/>
    <w:rsid w:val="00FC4C32"/>
    <w:rsid w:val="00FC4E94"/>
    <w:rsid w:val="00FC62E3"/>
    <w:rsid w:val="00FC6479"/>
    <w:rsid w:val="00FC6A8D"/>
    <w:rsid w:val="00FC71BF"/>
    <w:rsid w:val="00FD0529"/>
    <w:rsid w:val="00FD083F"/>
    <w:rsid w:val="00FD0AF3"/>
    <w:rsid w:val="00FD0C3D"/>
    <w:rsid w:val="00FD1759"/>
    <w:rsid w:val="00FD1774"/>
    <w:rsid w:val="00FD1AF7"/>
    <w:rsid w:val="00FD2210"/>
    <w:rsid w:val="00FD2E68"/>
    <w:rsid w:val="00FD3DF7"/>
    <w:rsid w:val="00FD4DD9"/>
    <w:rsid w:val="00FD4E29"/>
    <w:rsid w:val="00FD4EEA"/>
    <w:rsid w:val="00FD54C7"/>
    <w:rsid w:val="00FD54F7"/>
    <w:rsid w:val="00FD5A23"/>
    <w:rsid w:val="00FD62B4"/>
    <w:rsid w:val="00FD65A2"/>
    <w:rsid w:val="00FD65B2"/>
    <w:rsid w:val="00FD66C5"/>
    <w:rsid w:val="00FD67F7"/>
    <w:rsid w:val="00FD752B"/>
    <w:rsid w:val="00FE000A"/>
    <w:rsid w:val="00FE1098"/>
    <w:rsid w:val="00FE208C"/>
    <w:rsid w:val="00FE238B"/>
    <w:rsid w:val="00FE2EB7"/>
    <w:rsid w:val="00FE36A7"/>
    <w:rsid w:val="00FE36E9"/>
    <w:rsid w:val="00FE3F09"/>
    <w:rsid w:val="00FE4394"/>
    <w:rsid w:val="00FE47E9"/>
    <w:rsid w:val="00FE507E"/>
    <w:rsid w:val="00FF0224"/>
    <w:rsid w:val="00FF06F0"/>
    <w:rsid w:val="00FF0887"/>
    <w:rsid w:val="00FF0E9C"/>
    <w:rsid w:val="00FF28F0"/>
    <w:rsid w:val="00FF2C25"/>
    <w:rsid w:val="00FF32B6"/>
    <w:rsid w:val="00FF56FB"/>
    <w:rsid w:val="00FF621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4006"/>
  <w15:docId w15:val="{632003BB-DD16-4EF6-960D-26C07C47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eodyme_texte"/>
    <w:qFormat/>
    <w:rsid w:val="00610375"/>
    <w:pPr>
      <w:spacing w:before="120" w:after="120" w:line="240" w:lineRule="auto"/>
      <w:jc w:val="both"/>
    </w:pPr>
    <w:rPr>
      <w:rFonts w:ascii="Arial" w:hAnsi="Arial"/>
      <w:sz w:val="20"/>
      <w:szCs w:val="20"/>
      <w:lang w:eastAsia="fr-FR"/>
    </w:rPr>
  </w:style>
  <w:style w:type="paragraph" w:styleId="Titre1">
    <w:name w:val="heading 1"/>
    <w:aliases w:val="§1.,titre 2,Chapitre3,AQ-TITRE1,Titre1,Heading 1 Char,Heading 1 Char Char2 Char,Heading 1 Char1 Char Char2 Char,Heading 1 Char Char Char Char2 Char,Heading 1 Char1 Char Char Char Char Char,Heading 1 Char Char Char Char Char Char Char,§1"/>
    <w:basedOn w:val="Titre"/>
    <w:next w:val="Normal"/>
    <w:link w:val="Titre1Car"/>
    <w:qFormat/>
    <w:rsid w:val="00E407B7"/>
  </w:style>
  <w:style w:type="paragraph" w:styleId="Titre2">
    <w:name w:val="heading 2"/>
    <w:aliases w:val="§1.1.,sous-chapitre,§1.1,AQ-TITRE2,Titre2,Titre1.1,ARIAL R 12,(CTRL + 2),TITRE 2,nul,chapitre,Titre 2 edd port,EDD titre 2,M-Titre 2,Edf Titre 2"/>
    <w:basedOn w:val="Normal"/>
    <w:next w:val="Normal"/>
    <w:link w:val="Titre2Car"/>
    <w:uiPriority w:val="99"/>
    <w:unhideWhenUsed/>
    <w:qFormat/>
    <w:rsid w:val="00357005"/>
    <w:pPr>
      <w:keepNext/>
      <w:keepLines/>
      <w:numPr>
        <w:ilvl w:val="1"/>
        <w:numId w:val="5"/>
      </w:numPr>
      <w:pBdr>
        <w:bottom w:val="single" w:sz="18" w:space="1" w:color="BFBFBF" w:themeColor="background1" w:themeShade="BF"/>
      </w:pBdr>
      <w:spacing w:before="240" w:after="240"/>
      <w:ind w:left="578" w:hanging="578"/>
      <w:outlineLvl w:val="1"/>
    </w:pPr>
    <w:rPr>
      <w:rFonts w:ascii="Arial Gras" w:eastAsiaTheme="majorEastAsia" w:hAnsi="Arial Gras" w:cstheme="majorBidi"/>
      <w:b/>
      <w:caps/>
      <w:color w:val="559F56"/>
      <w:sz w:val="32"/>
      <w:szCs w:val="26"/>
    </w:rPr>
  </w:style>
  <w:style w:type="paragraph" w:styleId="Titre3">
    <w:name w:val="heading 3"/>
    <w:aliases w:val="§1.1.1.,Section,AQ-TITRE3,Titre3,Titre 1.1.1,Gliederung3,Gliederung31,Gliederung32,Gliederung33,altm,§1.1.1,(CTRL 3),TITRE 3,Titre 3 Car Car,Titre 3 edd port,section,point 1,Titre 3 ESREDA,EDD titre 3,retrait2"/>
    <w:basedOn w:val="Normal"/>
    <w:next w:val="Normal"/>
    <w:link w:val="Titre3Car"/>
    <w:uiPriority w:val="99"/>
    <w:unhideWhenUsed/>
    <w:qFormat/>
    <w:rsid w:val="00357005"/>
    <w:pPr>
      <w:keepNext/>
      <w:keepLines/>
      <w:numPr>
        <w:ilvl w:val="2"/>
        <w:numId w:val="5"/>
      </w:numPr>
      <w:spacing w:before="240" w:after="240"/>
      <w:outlineLvl w:val="2"/>
    </w:pPr>
    <w:rPr>
      <w:rFonts w:ascii="Arial Gras" w:eastAsiaTheme="majorEastAsia" w:hAnsi="Arial Gras" w:cstheme="majorBidi"/>
      <w:b/>
      <w:caps/>
      <w:color w:val="559F56"/>
      <w:sz w:val="28"/>
      <w:szCs w:val="24"/>
    </w:rPr>
  </w:style>
  <w:style w:type="paragraph" w:styleId="Titre4">
    <w:name w:val="heading 4"/>
    <w:aliases w:val="§1.1.1.1.,Style Néodym Titre 4,Titre 4 Nd,Titre1.1.1.1.,§1.1.1.1,Titre 4 edd port,Sous-Section,Titre 10,Titre 4 ESREDA,1.1.1,EDD titre 4,Titre 4 Cnorar Car Car,H-4"/>
    <w:basedOn w:val="Normal"/>
    <w:next w:val="Normal"/>
    <w:link w:val="Titre4Car"/>
    <w:uiPriority w:val="9"/>
    <w:unhideWhenUsed/>
    <w:qFormat/>
    <w:rsid w:val="00357005"/>
    <w:pPr>
      <w:keepNext/>
      <w:keepLines/>
      <w:numPr>
        <w:ilvl w:val="3"/>
        <w:numId w:val="5"/>
      </w:numPr>
      <w:outlineLvl w:val="3"/>
    </w:pPr>
    <w:rPr>
      <w:rFonts w:ascii="Arial Gras" w:eastAsiaTheme="majorEastAsia" w:hAnsi="Arial Gras" w:cstheme="majorBidi"/>
      <w:b/>
      <w:iCs/>
      <w:smallCaps/>
      <w:color w:val="559F56"/>
      <w:sz w:val="24"/>
    </w:rPr>
  </w:style>
  <w:style w:type="paragraph" w:styleId="Titre5">
    <w:name w:val="heading 5"/>
    <w:aliases w:val="Titre1.1.1.1.1,Gliederung5,Titre 5 ESREDA,MB,capse 5,Heading 5.§1.1.1.1.1."/>
    <w:basedOn w:val="Normal"/>
    <w:next w:val="Normal"/>
    <w:link w:val="Titre5Car"/>
    <w:uiPriority w:val="9"/>
    <w:unhideWhenUsed/>
    <w:qFormat/>
    <w:rsid w:val="00357005"/>
    <w:pPr>
      <w:keepNext/>
      <w:keepLines/>
      <w:numPr>
        <w:ilvl w:val="4"/>
        <w:numId w:val="5"/>
      </w:numPr>
      <w:spacing w:after="0"/>
      <w:outlineLvl w:val="4"/>
    </w:pPr>
    <w:rPr>
      <w:rFonts w:ascii="Arial Gras" w:eastAsiaTheme="majorEastAsia" w:hAnsi="Arial Gras" w:cstheme="majorBidi"/>
      <w:b/>
      <w:smallCaps/>
      <w:color w:val="559F56"/>
    </w:rPr>
  </w:style>
  <w:style w:type="paragraph" w:styleId="Titre6">
    <w:name w:val="heading 6"/>
    <w:basedOn w:val="Normal"/>
    <w:next w:val="Normal"/>
    <w:link w:val="Titre6Car"/>
    <w:uiPriority w:val="9"/>
    <w:unhideWhenUsed/>
    <w:qFormat/>
    <w:rsid w:val="0040465F"/>
    <w:pPr>
      <w:keepNext/>
      <w:keepLines/>
      <w:numPr>
        <w:ilvl w:val="5"/>
        <w:numId w:val="5"/>
      </w:numPr>
      <w:spacing w:before="40" w:after="0"/>
      <w:outlineLvl w:val="5"/>
    </w:pPr>
    <w:rPr>
      <w:rFonts w:eastAsiaTheme="majorEastAsia" w:cstheme="majorBidi"/>
      <w:u w:val="single"/>
    </w:rPr>
  </w:style>
  <w:style w:type="paragraph" w:styleId="Titre7">
    <w:name w:val="heading 7"/>
    <w:aliases w:val="Edf Titre 7"/>
    <w:basedOn w:val="Normal"/>
    <w:next w:val="Normal"/>
    <w:link w:val="Titre7Car"/>
    <w:uiPriority w:val="9"/>
    <w:unhideWhenUsed/>
    <w:qFormat/>
    <w:rsid w:val="00A0711D"/>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aliases w:val="Titre 8 Car Car Car,Edf Titre 8,Synthèse,NOT FOR USE(8)"/>
    <w:basedOn w:val="Normal"/>
    <w:next w:val="Normal"/>
    <w:link w:val="Titre8Car"/>
    <w:uiPriority w:val="9"/>
    <w:unhideWhenUsed/>
    <w:qFormat/>
    <w:rsid w:val="00A0711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aliases w:val="Edf Titre 9,NOT FOR USE(9), not Kinhill"/>
    <w:basedOn w:val="Normal"/>
    <w:next w:val="Normal"/>
    <w:link w:val="Titre9Car"/>
    <w:uiPriority w:val="9"/>
    <w:unhideWhenUsed/>
    <w:qFormat/>
    <w:rsid w:val="00A0711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Chapitre"/>
    <w:basedOn w:val="Normal"/>
    <w:next w:val="Normal"/>
    <w:link w:val="TitreCar"/>
    <w:qFormat/>
    <w:rsid w:val="00610375"/>
    <w:pPr>
      <w:numPr>
        <w:numId w:val="1"/>
      </w:numPr>
      <w:spacing w:before="6000" w:after="6000"/>
      <w:contextualSpacing/>
      <w:jc w:val="center"/>
      <w:outlineLvl w:val="0"/>
    </w:pPr>
    <w:rPr>
      <w:rFonts w:ascii="Arial Gras" w:eastAsiaTheme="majorEastAsia" w:hAnsi="Arial Gras" w:cstheme="majorBidi"/>
      <w:b/>
      <w:smallCaps/>
      <w:color w:val="559F56"/>
      <w:spacing w:val="-10"/>
      <w:kern w:val="28"/>
      <w:sz w:val="56"/>
      <w:szCs w:val="160"/>
    </w:rPr>
  </w:style>
  <w:style w:type="character" w:customStyle="1" w:styleId="TitreCar">
    <w:name w:val="Titre Car"/>
    <w:aliases w:val="Chapitre Car"/>
    <w:basedOn w:val="Policepardfaut"/>
    <w:link w:val="Titre"/>
    <w:rsid w:val="00610375"/>
    <w:rPr>
      <w:rFonts w:ascii="Arial Gras" w:eastAsiaTheme="majorEastAsia" w:hAnsi="Arial Gras" w:cstheme="majorBidi"/>
      <w:b/>
      <w:smallCaps/>
      <w:color w:val="559F56"/>
      <w:spacing w:val="-10"/>
      <w:kern w:val="28"/>
      <w:sz w:val="56"/>
      <w:szCs w:val="160"/>
      <w:lang w:eastAsia="fr-FR"/>
    </w:rPr>
  </w:style>
  <w:style w:type="character" w:customStyle="1" w:styleId="Titre1Car">
    <w:name w:val="Titre 1 Car"/>
    <w:aliases w:val="§1. Car,titre 2 Car,Chapitre3 Car,AQ-TITRE1 Car,Titre1 Car,Heading 1 Char Car,Heading 1 Char Char2 Char Car,Heading 1 Char1 Char Char2 Char Car,Heading 1 Char Char Char Char2 Char Car,Heading 1 Char1 Char Char Char Char Char Car,§1 Car"/>
    <w:basedOn w:val="Policepardfaut"/>
    <w:link w:val="Titre1"/>
    <w:rsid w:val="00E407B7"/>
    <w:rPr>
      <w:rFonts w:ascii="Arial Gras" w:eastAsiaTheme="majorEastAsia" w:hAnsi="Arial Gras" w:cstheme="majorBidi"/>
      <w:b/>
      <w:smallCaps/>
      <w:color w:val="559F56"/>
      <w:spacing w:val="-10"/>
      <w:kern w:val="28"/>
      <w:sz w:val="56"/>
      <w:szCs w:val="56"/>
    </w:rPr>
  </w:style>
  <w:style w:type="character" w:customStyle="1" w:styleId="Titre2Car">
    <w:name w:val="Titre 2 Car"/>
    <w:aliases w:val="§1.1. Car,sous-chapitre Car,§1.1 Car,AQ-TITRE2 Car,Titre2 Car,Titre1.1 Car,ARIAL R 12 Car,(CTRL + 2) Car,TITRE 2 Car,nul Car,chapitre Car,Titre 2 edd port Car,EDD titre 2 Car,M-Titre 2 Car,Edf Titre 2 Car"/>
    <w:basedOn w:val="Policepardfaut"/>
    <w:link w:val="Titre2"/>
    <w:uiPriority w:val="9"/>
    <w:rsid w:val="00357005"/>
    <w:rPr>
      <w:rFonts w:ascii="Arial Gras" w:eastAsiaTheme="majorEastAsia" w:hAnsi="Arial Gras" w:cstheme="majorBidi"/>
      <w:b/>
      <w:caps/>
      <w:color w:val="559F56"/>
      <w:sz w:val="32"/>
      <w:szCs w:val="26"/>
    </w:rPr>
  </w:style>
  <w:style w:type="character" w:customStyle="1" w:styleId="Titre3Car">
    <w:name w:val="Titre 3 Car"/>
    <w:aliases w:val="§1.1.1. Car,Section Car,AQ-TITRE3 Car,Titre3 Car,Titre 1.1.1 Car,Gliederung3 Car,Gliederung31 Car,Gliederung32 Car,Gliederung33 Car,altm Car,§1.1.1 Car,(CTRL 3) Car,TITRE 3 Car,Titre 3 Car Car Car,Titre 3 edd port Car,section Car,point 1 Car"/>
    <w:basedOn w:val="Policepardfaut"/>
    <w:link w:val="Titre3"/>
    <w:uiPriority w:val="9"/>
    <w:rsid w:val="00357005"/>
    <w:rPr>
      <w:rFonts w:ascii="Arial Gras" w:eastAsiaTheme="majorEastAsia" w:hAnsi="Arial Gras" w:cstheme="majorBidi"/>
      <w:b/>
      <w:caps/>
      <w:color w:val="559F56"/>
      <w:sz w:val="28"/>
      <w:szCs w:val="24"/>
    </w:rPr>
  </w:style>
  <w:style w:type="character" w:customStyle="1" w:styleId="Titre4Car">
    <w:name w:val="Titre 4 Car"/>
    <w:aliases w:val="§1.1.1.1. Car,Style Néodym Titre 4 Car,Titre 4 Nd Car,Titre1.1.1.1. Car,§1.1.1.1 Car,Titre 4 edd port Car,Sous-Section Car,Titre 10 Car,Titre 4 ESREDA Car,1.1.1 Car,EDD titre 4 Car,Titre 4 Cnorar Car Car Car,H-4 Car"/>
    <w:basedOn w:val="Policepardfaut"/>
    <w:link w:val="Titre4"/>
    <w:uiPriority w:val="9"/>
    <w:rsid w:val="00357005"/>
    <w:rPr>
      <w:rFonts w:ascii="Arial Gras" w:eastAsiaTheme="majorEastAsia" w:hAnsi="Arial Gras" w:cstheme="majorBidi"/>
      <w:b/>
      <w:iCs/>
      <w:smallCaps/>
      <w:color w:val="559F56"/>
      <w:sz w:val="24"/>
    </w:rPr>
  </w:style>
  <w:style w:type="character" w:customStyle="1" w:styleId="Titre5Car">
    <w:name w:val="Titre 5 Car"/>
    <w:aliases w:val="Titre1.1.1.1.1 Car,Gliederung5 Car,Titre 5 ESREDA Car,MB Car,capse 5 Car,Heading 5.§1.1.1.1.1. Car"/>
    <w:basedOn w:val="Policepardfaut"/>
    <w:link w:val="Titre5"/>
    <w:rsid w:val="00357005"/>
    <w:rPr>
      <w:rFonts w:ascii="Arial Gras" w:eastAsiaTheme="majorEastAsia" w:hAnsi="Arial Gras" w:cstheme="majorBidi"/>
      <w:b/>
      <w:smallCaps/>
      <w:color w:val="559F56"/>
    </w:rPr>
  </w:style>
  <w:style w:type="character" w:customStyle="1" w:styleId="Titre6Car">
    <w:name w:val="Titre 6 Car"/>
    <w:basedOn w:val="Policepardfaut"/>
    <w:link w:val="Titre6"/>
    <w:rsid w:val="0040465F"/>
    <w:rPr>
      <w:rFonts w:ascii="Arial" w:eastAsiaTheme="majorEastAsia" w:hAnsi="Arial" w:cstheme="majorBidi"/>
      <w:u w:val="single"/>
    </w:rPr>
  </w:style>
  <w:style w:type="character" w:customStyle="1" w:styleId="Titre7Car">
    <w:name w:val="Titre 7 Car"/>
    <w:aliases w:val="Edf Titre 7 Car"/>
    <w:basedOn w:val="Policepardfaut"/>
    <w:link w:val="Titre7"/>
    <w:rsid w:val="00A0711D"/>
    <w:rPr>
      <w:rFonts w:asciiTheme="majorHAnsi" w:eastAsiaTheme="majorEastAsia" w:hAnsiTheme="majorHAnsi" w:cstheme="majorBidi"/>
      <w:i/>
      <w:iCs/>
      <w:color w:val="1F4D78" w:themeColor="accent1" w:themeShade="7F"/>
    </w:rPr>
  </w:style>
  <w:style w:type="character" w:customStyle="1" w:styleId="Titre8Car">
    <w:name w:val="Titre 8 Car"/>
    <w:aliases w:val="Titre 8 Car Car Car Car,Edf Titre 8 Car,Synthèse Car,NOT FOR USE(8) Car"/>
    <w:basedOn w:val="Policepardfaut"/>
    <w:link w:val="Titre8"/>
    <w:rsid w:val="00A0711D"/>
    <w:rPr>
      <w:rFonts w:asciiTheme="majorHAnsi" w:eastAsiaTheme="majorEastAsia" w:hAnsiTheme="majorHAnsi" w:cstheme="majorBidi"/>
      <w:color w:val="272727" w:themeColor="text1" w:themeTint="D8"/>
      <w:sz w:val="21"/>
      <w:szCs w:val="21"/>
    </w:rPr>
  </w:style>
  <w:style w:type="character" w:customStyle="1" w:styleId="Titre9Car">
    <w:name w:val="Titre 9 Car"/>
    <w:aliases w:val="Edf Titre 9 Car,NOT FOR USE(9) Car, not Kinhill Car"/>
    <w:basedOn w:val="Policepardfaut"/>
    <w:link w:val="Titre9"/>
    <w:rsid w:val="00A0711D"/>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uiPriority w:val="99"/>
    <w:unhideWhenUsed/>
    <w:rsid w:val="006A7B59"/>
    <w:pPr>
      <w:tabs>
        <w:tab w:val="center" w:pos="4536"/>
        <w:tab w:val="right" w:pos="9072"/>
      </w:tabs>
      <w:spacing w:after="0"/>
    </w:pPr>
  </w:style>
  <w:style w:type="character" w:customStyle="1" w:styleId="En-tteCar">
    <w:name w:val="En-tête Car"/>
    <w:basedOn w:val="Policepardfaut"/>
    <w:link w:val="En-tte"/>
    <w:uiPriority w:val="99"/>
    <w:rsid w:val="006A7B59"/>
  </w:style>
  <w:style w:type="paragraph" w:styleId="Pieddepage">
    <w:name w:val="footer"/>
    <w:basedOn w:val="Normal"/>
    <w:link w:val="PieddepageCar"/>
    <w:uiPriority w:val="99"/>
    <w:unhideWhenUsed/>
    <w:rsid w:val="006A7B59"/>
    <w:pPr>
      <w:tabs>
        <w:tab w:val="center" w:pos="4536"/>
        <w:tab w:val="right" w:pos="9072"/>
      </w:tabs>
      <w:spacing w:after="0"/>
    </w:pPr>
  </w:style>
  <w:style w:type="character" w:customStyle="1" w:styleId="PieddepageCar">
    <w:name w:val="Pied de page Car"/>
    <w:basedOn w:val="Policepardfaut"/>
    <w:link w:val="Pieddepage"/>
    <w:uiPriority w:val="99"/>
    <w:rsid w:val="006A7B59"/>
  </w:style>
  <w:style w:type="paragraph" w:customStyle="1" w:styleId="Entte">
    <w:name w:val="Entête"/>
    <w:basedOn w:val="En-tte"/>
    <w:link w:val="EntteCar"/>
    <w:rsid w:val="00B8009E"/>
    <w:rPr>
      <w:noProof/>
    </w:rPr>
  </w:style>
  <w:style w:type="character" w:customStyle="1" w:styleId="EntteCar">
    <w:name w:val="Entête Car"/>
    <w:basedOn w:val="En-tteCar"/>
    <w:link w:val="Entte"/>
    <w:rsid w:val="00B8009E"/>
    <w:rPr>
      <w:noProof/>
    </w:rPr>
  </w:style>
  <w:style w:type="paragraph" w:customStyle="1" w:styleId="Nodympagedegarde">
    <w:name w:val="Néodym page de garde"/>
    <w:basedOn w:val="Normal"/>
    <w:rsid w:val="00A0711D"/>
    <w:pPr>
      <w:widowControl w:val="0"/>
      <w:jc w:val="center"/>
    </w:pPr>
    <w:rPr>
      <w:rFonts w:ascii="Comic Sans MS" w:eastAsia="Calibri" w:hAnsi="Comic Sans MS" w:cs="Comic Sans MS"/>
      <w:b/>
      <w:bCs/>
      <w:color w:val="404040"/>
      <w:sz w:val="40"/>
      <w:szCs w:val="40"/>
    </w:rPr>
  </w:style>
  <w:style w:type="character" w:styleId="Lienhypertexte">
    <w:name w:val="Hyperlink"/>
    <w:uiPriority w:val="99"/>
    <w:rsid w:val="00B43C0B"/>
    <w:rPr>
      <w:rFonts w:ascii="Arial" w:hAnsi="Arial" w:cs="Arial"/>
      <w:color w:val="0000FF"/>
      <w:u w:val="single"/>
    </w:rPr>
  </w:style>
  <w:style w:type="paragraph" w:styleId="Paragraphedeliste">
    <w:name w:val="List Paragraph"/>
    <w:aliases w:val="NORMAL,puces oiseau,Mabru,alinéa 1,6 pt paragraphe carré,List Paragraph1,LISTE- numérotation,Titre 4 b,Listes,Liste à puce - SC,Paragraphe - 02 -,Paragraphe - 02 -1,Paragraphe - 02 -2,corp de texte,Puce 3,légende figur"/>
    <w:basedOn w:val="Normal"/>
    <w:link w:val="ParagraphedelisteCar"/>
    <w:uiPriority w:val="34"/>
    <w:qFormat/>
    <w:rsid w:val="00836713"/>
    <w:pPr>
      <w:ind w:left="720"/>
      <w:contextualSpacing/>
    </w:pPr>
  </w:style>
  <w:style w:type="paragraph" w:styleId="Textedebulles">
    <w:name w:val="Balloon Text"/>
    <w:basedOn w:val="Normal"/>
    <w:link w:val="TextedebullesCar"/>
    <w:uiPriority w:val="99"/>
    <w:semiHidden/>
    <w:unhideWhenUsed/>
    <w:rsid w:val="0083671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36713"/>
    <w:rPr>
      <w:rFonts w:ascii="Segoe UI" w:hAnsi="Segoe UI" w:cs="Segoe UI"/>
      <w:sz w:val="18"/>
      <w:szCs w:val="18"/>
    </w:rPr>
  </w:style>
  <w:style w:type="paragraph" w:styleId="Retraitcorpsdetexte">
    <w:name w:val="Body Text Indent"/>
    <w:basedOn w:val="Normal"/>
    <w:link w:val="RetraitcorpsdetexteCar"/>
    <w:uiPriority w:val="99"/>
    <w:semiHidden/>
    <w:rsid w:val="00836713"/>
    <w:pPr>
      <w:spacing w:before="60" w:after="60"/>
    </w:pPr>
    <w:rPr>
      <w:rFonts w:eastAsia="Times New Roman" w:cs="Arial"/>
      <w:b/>
      <w:bCs/>
      <w:sz w:val="24"/>
      <w:szCs w:val="24"/>
    </w:rPr>
  </w:style>
  <w:style w:type="character" w:customStyle="1" w:styleId="RetraitcorpsdetexteCar">
    <w:name w:val="Retrait corps de texte Car"/>
    <w:basedOn w:val="Policepardfaut"/>
    <w:link w:val="Retraitcorpsdetexte"/>
    <w:uiPriority w:val="99"/>
    <w:semiHidden/>
    <w:rsid w:val="00836713"/>
    <w:rPr>
      <w:rFonts w:ascii="Arial" w:eastAsia="Times New Roman" w:hAnsi="Arial" w:cs="Arial"/>
      <w:b/>
      <w:bCs/>
      <w:sz w:val="24"/>
      <w:szCs w:val="24"/>
      <w:lang w:eastAsia="fr-FR"/>
    </w:rPr>
  </w:style>
  <w:style w:type="paragraph" w:customStyle="1" w:styleId="Style5">
    <w:name w:val="Style5"/>
    <w:basedOn w:val="Normal"/>
    <w:link w:val="Style5Car"/>
    <w:uiPriority w:val="99"/>
    <w:rsid w:val="00836713"/>
    <w:pPr>
      <w:numPr>
        <w:numId w:val="2"/>
      </w:numPr>
      <w:tabs>
        <w:tab w:val="left" w:pos="1418"/>
      </w:tabs>
      <w:spacing w:before="60" w:after="60"/>
    </w:pPr>
    <w:rPr>
      <w:rFonts w:ascii="Arial Gras" w:eastAsia="Calibri" w:hAnsi="Arial Gras" w:cs="Times New Roman"/>
      <w:b/>
      <w:color w:val="404040"/>
      <w:lang w:val="x-none" w:eastAsia="x-none"/>
    </w:rPr>
  </w:style>
  <w:style w:type="paragraph" w:styleId="Corpsdetexte">
    <w:name w:val="Body Text"/>
    <w:aliases w:val=" Car Car"/>
    <w:basedOn w:val="Normal"/>
    <w:link w:val="CorpsdetexteCar"/>
    <w:uiPriority w:val="99"/>
    <w:unhideWhenUsed/>
    <w:rsid w:val="00836713"/>
  </w:style>
  <w:style w:type="character" w:customStyle="1" w:styleId="CorpsdetexteCar">
    <w:name w:val="Corps de texte Car"/>
    <w:aliases w:val=" Car Car Car"/>
    <w:basedOn w:val="Policepardfaut"/>
    <w:link w:val="Corpsdetexte"/>
    <w:uiPriority w:val="99"/>
    <w:rsid w:val="00836713"/>
    <w:rPr>
      <w:rFonts w:ascii="Arial" w:hAnsi="Arial"/>
    </w:rPr>
  </w:style>
  <w:style w:type="paragraph" w:styleId="NormalWeb">
    <w:name w:val="Normal (Web)"/>
    <w:basedOn w:val="Normal"/>
    <w:uiPriority w:val="99"/>
    <w:rsid w:val="009D763A"/>
    <w:pPr>
      <w:spacing w:before="100" w:beforeAutospacing="1" w:after="100" w:afterAutospacing="1"/>
      <w:jc w:val="left"/>
    </w:pPr>
    <w:rPr>
      <w:rFonts w:ascii="Times New Roman" w:eastAsia="Calibri" w:hAnsi="Times New Roman" w:cs="Times New Roman"/>
      <w:color w:val="404040"/>
      <w:sz w:val="24"/>
      <w:szCs w:val="24"/>
    </w:rPr>
  </w:style>
  <w:style w:type="character" w:customStyle="1" w:styleId="TitretableauNd">
    <w:name w:val="Titre tableau Nd"/>
    <w:rsid w:val="0052215B"/>
    <w:rPr>
      <w:rFonts w:cs="Arial"/>
      <w:b/>
      <w:bCs/>
      <w:color w:val="FFFFFF"/>
      <w:sz w:val="20"/>
      <w:szCs w:val="20"/>
    </w:rPr>
  </w:style>
  <w:style w:type="paragraph" w:styleId="Lgende">
    <w:name w:val="caption"/>
    <w:aliases w:val="annexes,Légende Car,Légende Car Car, Car1 Car Car, Car1 Car, Car1,Car1,Car1 Car,Légende Car Car Car, Car Car Car Car Car, Car Car1 Car, Car Car2, Car Car Car Car Car1,Légende11 Car,Légende Car Car Car1,Légende Car Car1,Annexes,Légende NDNC,C"/>
    <w:basedOn w:val="Normal"/>
    <w:next w:val="Normal"/>
    <w:link w:val="LgendeCar1"/>
    <w:autoRedefine/>
    <w:uiPriority w:val="35"/>
    <w:qFormat/>
    <w:rsid w:val="00BA5A22"/>
    <w:pPr>
      <w:keepNext/>
      <w:spacing w:before="0" w:after="240" w:line="276" w:lineRule="auto"/>
      <w:jc w:val="center"/>
    </w:pPr>
    <w:rPr>
      <w:rFonts w:eastAsia="Calibri" w:cs="Arial"/>
      <w:b/>
      <w:bCs/>
      <w:i/>
      <w:color w:val="404040"/>
      <w:szCs w:val="28"/>
      <w:u w:val="single"/>
    </w:rPr>
  </w:style>
  <w:style w:type="character" w:customStyle="1" w:styleId="LgendeCar1">
    <w:name w:val="Légende Car1"/>
    <w:aliases w:val="annexes Car,Légende Car Car2,Légende Car Car Car2, Car1 Car Car Car, Car1 Car Car1, Car1 Car1,Car1 Car1,Car1 Car Car,Légende Car Car Car Car, Car Car Car Car Car Car, Car Car1 Car Car, Car Car2 Car, Car Car Car Car Car1 Car,Annexes Car"/>
    <w:link w:val="Lgende"/>
    <w:uiPriority w:val="35"/>
    <w:rsid w:val="00BA5A22"/>
    <w:rPr>
      <w:rFonts w:ascii="Arial" w:eastAsia="Calibri" w:hAnsi="Arial" w:cs="Arial"/>
      <w:b/>
      <w:bCs/>
      <w:i/>
      <w:color w:val="404040"/>
      <w:sz w:val="20"/>
      <w:szCs w:val="28"/>
      <w:u w:val="single"/>
      <w:lang w:eastAsia="fr-FR"/>
    </w:rPr>
  </w:style>
  <w:style w:type="paragraph" w:customStyle="1" w:styleId="NdNC-Titre1">
    <w:name w:val="Nd NC - Titre 1"/>
    <w:basedOn w:val="Normal"/>
    <w:rsid w:val="00F161FE"/>
    <w:pPr>
      <w:spacing w:before="60" w:after="60"/>
      <w:ind w:left="360" w:hanging="360"/>
    </w:pPr>
    <w:rPr>
      <w:rFonts w:ascii="Calibri" w:eastAsia="Calibri" w:hAnsi="Calibri" w:cs="Calibri"/>
      <w:color w:val="404040"/>
    </w:rPr>
  </w:style>
  <w:style w:type="paragraph" w:styleId="Notedebasdepage">
    <w:name w:val="footnote text"/>
    <w:basedOn w:val="Normal"/>
    <w:link w:val="NotedebasdepageCar"/>
    <w:uiPriority w:val="99"/>
    <w:rsid w:val="008920E6"/>
    <w:pPr>
      <w:spacing w:before="0" w:after="0"/>
    </w:pPr>
    <w:rPr>
      <w:rFonts w:ascii="Calibri" w:eastAsia="Calibri" w:hAnsi="Calibri" w:cs="Calibri"/>
    </w:rPr>
  </w:style>
  <w:style w:type="character" w:customStyle="1" w:styleId="NotedebasdepageCar">
    <w:name w:val="Note de bas de page Car"/>
    <w:basedOn w:val="Policepardfaut"/>
    <w:link w:val="Notedebasdepage"/>
    <w:uiPriority w:val="99"/>
    <w:rsid w:val="008920E6"/>
    <w:rPr>
      <w:rFonts w:ascii="Calibri" w:eastAsia="Calibri" w:hAnsi="Calibri" w:cs="Calibri"/>
      <w:sz w:val="20"/>
      <w:szCs w:val="20"/>
      <w:lang w:eastAsia="fr-FR"/>
    </w:rPr>
  </w:style>
  <w:style w:type="character" w:styleId="Appelnotedebasdep">
    <w:name w:val="footnote reference"/>
    <w:rsid w:val="008920E6"/>
    <w:rPr>
      <w:rFonts w:cs="Times New Roman"/>
      <w:vertAlign w:val="superscript"/>
    </w:rPr>
  </w:style>
  <w:style w:type="paragraph" w:customStyle="1" w:styleId="Text1Bull1">
    <w:name w:val="Text1Bull1"/>
    <w:basedOn w:val="Normal"/>
    <w:rsid w:val="002F2986"/>
    <w:pPr>
      <w:numPr>
        <w:numId w:val="3"/>
      </w:numPr>
    </w:pPr>
    <w:rPr>
      <w:rFonts w:eastAsia="Times New Roman" w:cs="Times New Roman"/>
      <w:lang w:eastAsia="en-AU"/>
    </w:rPr>
  </w:style>
  <w:style w:type="paragraph" w:customStyle="1" w:styleId="Enumeration">
    <w:name w:val="Enumeration"/>
    <w:basedOn w:val="Normal"/>
    <w:rsid w:val="00052E1E"/>
    <w:pPr>
      <w:numPr>
        <w:numId w:val="4"/>
      </w:numPr>
      <w:spacing w:before="0" w:after="0" w:line="288" w:lineRule="auto"/>
    </w:pPr>
    <w:rPr>
      <w:rFonts w:ascii="Calibri" w:eastAsia="Calibri" w:hAnsi="Calibri" w:cs="Arial"/>
      <w:color w:val="404040"/>
    </w:rPr>
  </w:style>
  <w:style w:type="paragraph" w:styleId="TM1">
    <w:name w:val="toc 1"/>
    <w:basedOn w:val="Normal"/>
    <w:next w:val="Normal"/>
    <w:autoRedefine/>
    <w:uiPriority w:val="39"/>
    <w:unhideWhenUsed/>
    <w:rsid w:val="00D104E5"/>
    <w:pPr>
      <w:tabs>
        <w:tab w:val="left" w:pos="1362"/>
        <w:tab w:val="right" w:leader="dot" w:pos="9062"/>
      </w:tabs>
      <w:spacing w:after="100"/>
      <w:jc w:val="center"/>
    </w:pPr>
    <w:rPr>
      <w:color w:val="008D36"/>
    </w:rPr>
  </w:style>
  <w:style w:type="paragraph" w:styleId="En-ttedetabledesmatires">
    <w:name w:val="TOC Heading"/>
    <w:basedOn w:val="Titre1"/>
    <w:next w:val="Normal"/>
    <w:uiPriority w:val="39"/>
    <w:unhideWhenUsed/>
    <w:rsid w:val="002B1B36"/>
    <w:pPr>
      <w:numPr>
        <w:numId w:val="0"/>
      </w:numPr>
      <w:spacing w:before="240" w:after="0" w:line="259" w:lineRule="auto"/>
      <w:jc w:val="left"/>
      <w:outlineLvl w:val="9"/>
    </w:pPr>
    <w:rPr>
      <w:rFonts w:asciiTheme="majorHAnsi" w:hAnsiTheme="majorHAnsi"/>
      <w:b w:val="0"/>
      <w:smallCaps w:val="0"/>
      <w:color w:val="2E74B5" w:themeColor="accent1" w:themeShade="BF"/>
    </w:rPr>
  </w:style>
  <w:style w:type="paragraph" w:styleId="TM2">
    <w:name w:val="toc 2"/>
    <w:basedOn w:val="Normal"/>
    <w:next w:val="Normal"/>
    <w:autoRedefine/>
    <w:uiPriority w:val="39"/>
    <w:unhideWhenUsed/>
    <w:rsid w:val="002B1B36"/>
    <w:pPr>
      <w:spacing w:after="100"/>
      <w:ind w:left="220"/>
    </w:pPr>
  </w:style>
  <w:style w:type="paragraph" w:styleId="TM3">
    <w:name w:val="toc 3"/>
    <w:basedOn w:val="Normal"/>
    <w:next w:val="Normal"/>
    <w:autoRedefine/>
    <w:uiPriority w:val="39"/>
    <w:unhideWhenUsed/>
    <w:rsid w:val="002B1B36"/>
    <w:pPr>
      <w:spacing w:after="100"/>
      <w:ind w:left="440"/>
    </w:pPr>
  </w:style>
  <w:style w:type="paragraph" w:styleId="TM4">
    <w:name w:val="toc 4"/>
    <w:basedOn w:val="Normal"/>
    <w:next w:val="Normal"/>
    <w:autoRedefine/>
    <w:uiPriority w:val="39"/>
    <w:unhideWhenUsed/>
    <w:rsid w:val="00425DC1"/>
    <w:pPr>
      <w:spacing w:after="100"/>
      <w:ind w:left="660"/>
    </w:pPr>
  </w:style>
  <w:style w:type="paragraph" w:styleId="Tabledesillustrations">
    <w:name w:val="table of figures"/>
    <w:basedOn w:val="Normal"/>
    <w:next w:val="Normal"/>
    <w:uiPriority w:val="99"/>
    <w:unhideWhenUsed/>
    <w:rsid w:val="002B1B36"/>
    <w:pPr>
      <w:spacing w:after="0"/>
    </w:pPr>
  </w:style>
  <w:style w:type="paragraph" w:customStyle="1" w:styleId="LgendeNDNC">
    <w:name w:val="Légende_NDNC"/>
    <w:basedOn w:val="Normal"/>
    <w:next w:val="Normal"/>
    <w:link w:val="LgendeNDNCCar"/>
    <w:qFormat/>
    <w:rsid w:val="00240D3E"/>
    <w:pPr>
      <w:spacing w:before="0"/>
      <w:jc w:val="center"/>
    </w:pPr>
    <w:rPr>
      <w:b/>
      <w:i/>
      <w:color w:val="595959" w:themeColor="text1" w:themeTint="A6"/>
      <w:u w:val="single"/>
    </w:rPr>
  </w:style>
  <w:style w:type="character" w:customStyle="1" w:styleId="LgendeNDNCCar">
    <w:name w:val="Légende_NDNC Car"/>
    <w:basedOn w:val="LgendeCar1"/>
    <w:link w:val="LgendeNDNC"/>
    <w:rsid w:val="00240D3E"/>
    <w:rPr>
      <w:rFonts w:ascii="Arial" w:eastAsia="Calibri" w:hAnsi="Arial" w:cs="Calibri"/>
      <w:b/>
      <w:bCs w:val="0"/>
      <w:i/>
      <w:color w:val="595959" w:themeColor="text1" w:themeTint="A6"/>
      <w:sz w:val="20"/>
      <w:szCs w:val="32"/>
      <w:u w:val="single"/>
      <w:lang w:eastAsia="fr-FR"/>
    </w:rPr>
  </w:style>
  <w:style w:type="paragraph" w:customStyle="1" w:styleId="figurendnc">
    <w:name w:val="figure ndnc"/>
    <w:basedOn w:val="Normal"/>
    <w:next w:val="LgendeNDNC"/>
    <w:rsid w:val="00504B87"/>
    <w:pPr>
      <w:spacing w:after="0"/>
      <w:jc w:val="center"/>
    </w:pPr>
    <w:rPr>
      <w:noProof/>
    </w:rPr>
  </w:style>
  <w:style w:type="paragraph" w:customStyle="1" w:styleId="tableaundnc">
    <w:name w:val="tableau_ndnc"/>
    <w:basedOn w:val="Normal"/>
    <w:qFormat/>
    <w:rsid w:val="00504B87"/>
    <w:pPr>
      <w:spacing w:before="60" w:after="60"/>
      <w:jc w:val="center"/>
    </w:pPr>
  </w:style>
  <w:style w:type="table" w:styleId="Grilledutableau">
    <w:name w:val="Table Grid"/>
    <w:basedOn w:val="TableauNormal"/>
    <w:uiPriority w:val="39"/>
    <w:rsid w:val="00AC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1"/>
    <w:basedOn w:val="Normal"/>
    <w:rsid w:val="004F0F40"/>
    <w:pPr>
      <w:spacing w:before="60" w:after="60"/>
    </w:pPr>
    <w:rPr>
      <w:rFonts w:ascii="Calibri" w:eastAsia="Calibri" w:hAnsi="Calibri" w:cs="Calibri"/>
      <w:color w:val="404040"/>
      <w:lang w:eastAsia="en-AU"/>
    </w:rPr>
  </w:style>
  <w:style w:type="paragraph" w:customStyle="1" w:styleId="NdNC-Titre3">
    <w:name w:val="Nd NC - Titre 3"/>
    <w:basedOn w:val="Paragraphedeliste"/>
    <w:rsid w:val="004F0F40"/>
    <w:pPr>
      <w:ind w:left="1224" w:hanging="504"/>
      <w:contextualSpacing w:val="0"/>
    </w:pPr>
    <w:rPr>
      <w:rFonts w:ascii="Calibri" w:eastAsia="Times New Roman" w:hAnsi="Calibri" w:cs="Calibri"/>
      <w:color w:val="404040"/>
      <w:sz w:val="24"/>
      <w:szCs w:val="24"/>
    </w:rPr>
  </w:style>
  <w:style w:type="paragraph" w:customStyle="1" w:styleId="StylePuce1Avant222cmSuspendu063cmAvant6ptA">
    <w:name w:val="Style Puce 1 + Avant : 222 cm Suspendu : 063 cm Avant : 6 pt A..."/>
    <w:basedOn w:val="Normal"/>
    <w:autoRedefine/>
    <w:rsid w:val="008E6A40"/>
    <w:pPr>
      <w:numPr>
        <w:numId w:val="6"/>
      </w:numPr>
      <w:tabs>
        <w:tab w:val="clear" w:pos="3833"/>
        <w:tab w:val="num" w:pos="360"/>
      </w:tabs>
      <w:spacing w:before="60" w:after="60" w:line="240" w:lineRule="atLeast"/>
      <w:ind w:left="0" w:firstLine="0"/>
    </w:pPr>
    <w:rPr>
      <w:rFonts w:ascii="Calibri" w:eastAsia="Calibri" w:hAnsi="Calibri" w:cs="Calibri"/>
      <w:color w:val="404040"/>
    </w:rPr>
  </w:style>
  <w:style w:type="paragraph" w:customStyle="1" w:styleId="NdNC5">
    <w:name w:val="Nd NC 5"/>
    <w:basedOn w:val="Normal"/>
    <w:link w:val="NdNC5Car"/>
    <w:rsid w:val="0040465F"/>
    <w:pPr>
      <w:tabs>
        <w:tab w:val="left" w:pos="964"/>
        <w:tab w:val="num" w:pos="1008"/>
      </w:tabs>
      <w:overflowPunct w:val="0"/>
      <w:autoSpaceDE w:val="0"/>
      <w:autoSpaceDN w:val="0"/>
      <w:adjustRightInd w:val="0"/>
      <w:spacing w:before="240" w:after="60"/>
      <w:ind w:left="1008" w:hanging="1008"/>
      <w:jc w:val="left"/>
      <w:textAlignment w:val="baseline"/>
      <w:outlineLvl w:val="3"/>
    </w:pPr>
    <w:rPr>
      <w:rFonts w:ascii="Calibri" w:eastAsia="Times New Roman" w:hAnsi="Calibri" w:cs="Calibri"/>
      <w:bCs/>
      <w:color w:val="404040"/>
      <w:sz w:val="24"/>
    </w:rPr>
  </w:style>
  <w:style w:type="character" w:customStyle="1" w:styleId="NdNC5Car">
    <w:name w:val="Nd NC 5 Car"/>
    <w:link w:val="NdNC5"/>
    <w:rsid w:val="0040465F"/>
    <w:rPr>
      <w:rFonts w:ascii="Calibri" w:eastAsia="Times New Roman" w:hAnsi="Calibri" w:cs="Calibri"/>
      <w:bCs/>
      <w:color w:val="404040"/>
      <w:sz w:val="24"/>
      <w:szCs w:val="20"/>
    </w:rPr>
  </w:style>
  <w:style w:type="character" w:customStyle="1" w:styleId="Titre2Car1">
    <w:name w:val="Titre 2 Car1"/>
    <w:aliases w:val="§1.1. Car1,sous-chapitre Car1,§1.1 Car1,AQ-TITRE2 Car1,Titre2 Car1"/>
    <w:locked/>
    <w:rsid w:val="008E12A8"/>
    <w:rPr>
      <w:rFonts w:ascii="Calibri" w:eastAsia="Calibri" w:hAnsi="Calibri"/>
      <w:sz w:val="32"/>
      <w:lang w:val="x-none" w:eastAsia="x-none"/>
    </w:rPr>
  </w:style>
  <w:style w:type="paragraph" w:styleId="Corpsdetexte3">
    <w:name w:val="Body Text 3"/>
    <w:basedOn w:val="Normal"/>
    <w:link w:val="Corpsdetexte3Car"/>
    <w:unhideWhenUsed/>
    <w:rsid w:val="00D06378"/>
    <w:rPr>
      <w:sz w:val="16"/>
      <w:szCs w:val="16"/>
    </w:rPr>
  </w:style>
  <w:style w:type="character" w:customStyle="1" w:styleId="Corpsdetexte3Car">
    <w:name w:val="Corps de texte 3 Car"/>
    <w:basedOn w:val="Policepardfaut"/>
    <w:link w:val="Corpsdetexte3"/>
    <w:uiPriority w:val="99"/>
    <w:semiHidden/>
    <w:rsid w:val="00D06378"/>
    <w:rPr>
      <w:rFonts w:ascii="Arial" w:hAnsi="Arial"/>
      <w:sz w:val="16"/>
      <w:szCs w:val="16"/>
    </w:rPr>
  </w:style>
  <w:style w:type="paragraph" w:customStyle="1" w:styleId="Paragraphedeliste11">
    <w:name w:val="Paragraphe de liste11"/>
    <w:basedOn w:val="Normal"/>
    <w:uiPriority w:val="99"/>
    <w:rsid w:val="00D06378"/>
    <w:pPr>
      <w:spacing w:before="60" w:after="60"/>
      <w:ind w:left="720"/>
    </w:pPr>
    <w:rPr>
      <w:rFonts w:ascii="Calibri" w:eastAsia="Calibri" w:hAnsi="Calibri" w:cs="Calibri"/>
      <w:color w:val="404040"/>
    </w:rPr>
  </w:style>
  <w:style w:type="paragraph" w:customStyle="1" w:styleId="cdtbon">
    <w:name w:val="cdt bon"/>
    <w:basedOn w:val="Corpsdetexte"/>
    <w:link w:val="cdtbonCar"/>
    <w:rsid w:val="00197451"/>
    <w:pPr>
      <w:overflowPunct w:val="0"/>
      <w:autoSpaceDE w:val="0"/>
      <w:autoSpaceDN w:val="0"/>
      <w:adjustRightInd w:val="0"/>
      <w:textAlignment w:val="baseline"/>
    </w:pPr>
    <w:rPr>
      <w:rFonts w:eastAsia="Times New Roman" w:cs="Arial"/>
      <w:szCs w:val="24"/>
    </w:rPr>
  </w:style>
  <w:style w:type="character" w:customStyle="1" w:styleId="cdtbonCar">
    <w:name w:val="cdt bon Car"/>
    <w:link w:val="cdtbon"/>
    <w:rsid w:val="00197451"/>
    <w:rPr>
      <w:rFonts w:ascii="Arial" w:eastAsia="Times New Roman" w:hAnsi="Arial" w:cs="Arial"/>
      <w:szCs w:val="24"/>
    </w:rPr>
  </w:style>
  <w:style w:type="character" w:customStyle="1" w:styleId="CarCar1">
    <w:name w:val="Car Car1"/>
    <w:rsid w:val="00197451"/>
    <w:rPr>
      <w:rFonts w:ascii="Arial Gras" w:eastAsia="Calibri" w:hAnsi="Arial Gras" w:cs="Arial"/>
      <w:b/>
      <w:bCs/>
      <w:i/>
      <w:sz w:val="28"/>
      <w:szCs w:val="26"/>
      <w:lang w:val="fr-FR" w:eastAsia="fr-FR" w:bidi="ar-SA"/>
    </w:rPr>
  </w:style>
  <w:style w:type="character" w:styleId="Numrodepage">
    <w:name w:val="page number"/>
    <w:basedOn w:val="Policepardfaut"/>
    <w:rsid w:val="00197451"/>
  </w:style>
  <w:style w:type="paragraph" w:customStyle="1" w:styleId="Titre50">
    <w:name w:val="Titre5"/>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texte1">
    <w:name w:val="texte 1"/>
    <w:basedOn w:val="Normal"/>
    <w:semiHidden/>
    <w:rsid w:val="00197451"/>
    <w:pPr>
      <w:overflowPunct w:val="0"/>
      <w:autoSpaceDE w:val="0"/>
      <w:autoSpaceDN w:val="0"/>
      <w:adjustRightInd w:val="0"/>
      <w:spacing w:before="60" w:after="60"/>
      <w:jc w:val="left"/>
      <w:textAlignment w:val="baseline"/>
    </w:pPr>
    <w:rPr>
      <w:rFonts w:ascii="Calibri" w:eastAsia="Calibri" w:hAnsi="Calibri" w:cs="Calibri"/>
      <w:color w:val="404040"/>
    </w:rPr>
  </w:style>
  <w:style w:type="paragraph" w:styleId="TM5">
    <w:name w:val="toc 5"/>
    <w:basedOn w:val="Normal"/>
    <w:next w:val="Normal"/>
    <w:autoRedefine/>
    <w:uiPriority w:val="39"/>
    <w:rsid w:val="00197451"/>
    <w:pPr>
      <w:spacing w:before="0" w:after="0"/>
      <w:jc w:val="left"/>
    </w:pPr>
    <w:rPr>
      <w:rFonts w:ascii="Calibri" w:eastAsia="Calibri" w:hAnsi="Calibri" w:cs="Calibri"/>
      <w:color w:val="404040"/>
    </w:rPr>
  </w:style>
  <w:style w:type="character" w:customStyle="1" w:styleId="CarCar">
    <w:name w:val="Car Car"/>
    <w:rsid w:val="00197451"/>
    <w:rPr>
      <w:rFonts w:ascii="Arial" w:hAnsi="Arial"/>
      <w:sz w:val="22"/>
      <w:szCs w:val="24"/>
      <w:lang w:val="fr-FR" w:eastAsia="fr-FR" w:bidi="ar-SA"/>
    </w:rPr>
  </w:style>
  <w:style w:type="paragraph" w:styleId="TM7">
    <w:name w:val="toc 7"/>
    <w:basedOn w:val="Normal"/>
    <w:next w:val="Normal"/>
    <w:autoRedefine/>
    <w:uiPriority w:val="39"/>
    <w:rsid w:val="00197451"/>
    <w:pPr>
      <w:spacing w:before="0" w:after="0"/>
      <w:jc w:val="left"/>
    </w:pPr>
    <w:rPr>
      <w:rFonts w:ascii="Calibri" w:eastAsia="Calibri" w:hAnsi="Calibri" w:cs="Calibri"/>
      <w:color w:val="404040"/>
    </w:rPr>
  </w:style>
  <w:style w:type="paragraph" w:customStyle="1" w:styleId="puce1">
    <w:name w:val="puce1"/>
    <w:basedOn w:val="Normal"/>
    <w:semiHidden/>
    <w:rsid w:val="00197451"/>
    <w:pPr>
      <w:overflowPunct w:val="0"/>
      <w:autoSpaceDE w:val="0"/>
      <w:autoSpaceDN w:val="0"/>
      <w:adjustRightInd w:val="0"/>
      <w:spacing w:before="60" w:after="60"/>
      <w:ind w:left="1417" w:hanging="283"/>
      <w:textAlignment w:val="baseline"/>
    </w:pPr>
    <w:rPr>
      <w:rFonts w:ascii="Calibri" w:eastAsia="Calibri" w:hAnsi="Calibri" w:cs="Calibri"/>
      <w:color w:val="404040"/>
    </w:rPr>
  </w:style>
  <w:style w:type="paragraph" w:customStyle="1" w:styleId="puce2">
    <w:name w:val="puce2"/>
    <w:basedOn w:val="puce1"/>
    <w:semiHidden/>
    <w:rsid w:val="00197451"/>
    <w:pPr>
      <w:ind w:left="992"/>
    </w:pPr>
  </w:style>
  <w:style w:type="paragraph" w:customStyle="1" w:styleId="puce3">
    <w:name w:val="puce3"/>
    <w:basedOn w:val="puce2"/>
    <w:semiHidden/>
    <w:rsid w:val="00197451"/>
  </w:style>
  <w:style w:type="paragraph" w:customStyle="1" w:styleId="puce4">
    <w:name w:val="puce4"/>
    <w:basedOn w:val="puce3"/>
    <w:semiHidden/>
    <w:rsid w:val="00197451"/>
    <w:pPr>
      <w:ind w:left="283"/>
    </w:pPr>
    <w:rPr>
      <w:i/>
      <w:u w:val="single"/>
    </w:rPr>
  </w:style>
  <w:style w:type="paragraph" w:customStyle="1" w:styleId="puce5">
    <w:name w:val="puce5"/>
    <w:basedOn w:val="puce4"/>
    <w:semiHidden/>
    <w:rsid w:val="00197451"/>
    <w:rPr>
      <w:i w:val="0"/>
      <w:u w:val="none"/>
    </w:rPr>
  </w:style>
  <w:style w:type="paragraph" w:customStyle="1" w:styleId="Puce10">
    <w:name w:val="Puce1"/>
    <w:basedOn w:val="Normal"/>
    <w:semiHidden/>
    <w:rsid w:val="00197451"/>
    <w:pPr>
      <w:overflowPunct w:val="0"/>
      <w:autoSpaceDE w:val="0"/>
      <w:autoSpaceDN w:val="0"/>
      <w:adjustRightInd w:val="0"/>
      <w:spacing w:before="60" w:after="60"/>
      <w:ind w:left="1701"/>
      <w:textAlignment w:val="baseline"/>
    </w:pPr>
    <w:rPr>
      <w:rFonts w:ascii="Calibri" w:eastAsia="Calibri" w:hAnsi="Calibri" w:cs="Calibri"/>
      <w:color w:val="404040"/>
    </w:rPr>
  </w:style>
  <w:style w:type="paragraph" w:customStyle="1" w:styleId="Puce40">
    <w:name w:val="Puce4"/>
    <w:basedOn w:val="Puce10"/>
    <w:semiHidden/>
    <w:rsid w:val="00197451"/>
    <w:pPr>
      <w:ind w:left="0" w:firstLine="1"/>
    </w:pPr>
    <w:rPr>
      <w:i/>
      <w:u w:val="single"/>
    </w:rPr>
  </w:style>
  <w:style w:type="paragraph" w:customStyle="1" w:styleId="Puce30">
    <w:name w:val="Puce3"/>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14">
    <w:name w:val="Puce14"/>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43">
    <w:name w:val="Puce43"/>
    <w:basedOn w:val="Puce10"/>
    <w:semiHidden/>
    <w:rsid w:val="00197451"/>
    <w:pPr>
      <w:ind w:left="283" w:hanging="284"/>
    </w:pPr>
    <w:rPr>
      <w:i/>
      <w:u w:val="single"/>
    </w:rPr>
  </w:style>
  <w:style w:type="paragraph" w:customStyle="1" w:styleId="Puce15">
    <w:name w:val="Puce15"/>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6">
    <w:name w:val="Puce16"/>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52">
    <w:name w:val="Puce52"/>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7">
    <w:name w:val="Puce17"/>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8">
    <w:name w:val="Puce18"/>
    <w:basedOn w:val="Normal"/>
    <w:semiHidden/>
    <w:rsid w:val="00197451"/>
    <w:pPr>
      <w:overflowPunct w:val="0"/>
      <w:autoSpaceDE w:val="0"/>
      <w:autoSpaceDN w:val="0"/>
      <w:adjustRightInd w:val="0"/>
      <w:spacing w:before="60" w:after="60"/>
      <w:ind w:left="1418" w:hanging="283"/>
      <w:textAlignment w:val="baseline"/>
    </w:pPr>
    <w:rPr>
      <w:rFonts w:ascii="Calibri" w:eastAsia="Calibri" w:hAnsi="Calibri" w:cs="Calibri"/>
      <w:color w:val="404040"/>
    </w:rPr>
  </w:style>
  <w:style w:type="paragraph" w:customStyle="1" w:styleId="Puce131">
    <w:name w:val="Puce131"/>
    <w:basedOn w:val="Normal"/>
    <w:semiHidden/>
    <w:rsid w:val="00197451"/>
    <w:pPr>
      <w:overflowPunct w:val="0"/>
      <w:autoSpaceDE w:val="0"/>
      <w:autoSpaceDN w:val="0"/>
      <w:adjustRightInd w:val="0"/>
      <w:spacing w:before="60" w:after="60"/>
      <w:ind w:left="851"/>
      <w:textAlignment w:val="baseline"/>
    </w:pPr>
    <w:rPr>
      <w:rFonts w:ascii="Calibri" w:eastAsia="Calibri" w:hAnsi="Calibri" w:cs="Calibri"/>
      <w:color w:val="404040"/>
    </w:rPr>
  </w:style>
  <w:style w:type="paragraph" w:customStyle="1" w:styleId="Puce45">
    <w:name w:val="Puce45"/>
    <w:basedOn w:val="Puce10"/>
    <w:semiHidden/>
    <w:rsid w:val="00197451"/>
    <w:pPr>
      <w:ind w:left="283" w:hanging="283"/>
    </w:pPr>
    <w:rPr>
      <w:i/>
      <w:u w:val="single"/>
    </w:rPr>
  </w:style>
  <w:style w:type="paragraph" w:customStyle="1" w:styleId="Puce46">
    <w:name w:val="Puce46"/>
    <w:basedOn w:val="Puce10"/>
    <w:semiHidden/>
    <w:rsid w:val="00197451"/>
    <w:pPr>
      <w:ind w:left="283" w:hanging="283"/>
    </w:pPr>
    <w:rPr>
      <w:i/>
      <w:u w:val="single"/>
    </w:rPr>
  </w:style>
  <w:style w:type="paragraph" w:customStyle="1" w:styleId="Puce132">
    <w:name w:val="Puce132"/>
    <w:basedOn w:val="Normal"/>
    <w:semiHidden/>
    <w:rsid w:val="00197451"/>
    <w:pPr>
      <w:overflowPunct w:val="0"/>
      <w:autoSpaceDE w:val="0"/>
      <w:autoSpaceDN w:val="0"/>
      <w:adjustRightInd w:val="0"/>
      <w:spacing w:before="60" w:after="60"/>
      <w:ind w:left="851"/>
      <w:textAlignment w:val="baseline"/>
    </w:pPr>
    <w:rPr>
      <w:rFonts w:ascii="Calibri" w:eastAsia="Calibri" w:hAnsi="Calibri" w:cs="Calibri"/>
      <w:color w:val="404040"/>
    </w:rPr>
  </w:style>
  <w:style w:type="paragraph" w:customStyle="1" w:styleId="Puce33">
    <w:name w:val="Puce33"/>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34">
    <w:name w:val="Puce34"/>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6">
    <w:name w:val="puce6"/>
    <w:basedOn w:val="puce3"/>
    <w:semiHidden/>
    <w:rsid w:val="00197451"/>
    <w:pPr>
      <w:ind w:left="2551"/>
    </w:pPr>
  </w:style>
  <w:style w:type="paragraph" w:customStyle="1" w:styleId="Puce41">
    <w:name w:val="Puce41"/>
    <w:basedOn w:val="Puce10"/>
    <w:semiHidden/>
    <w:rsid w:val="00197451"/>
    <w:pPr>
      <w:ind w:left="284" w:hanging="283"/>
    </w:pPr>
    <w:rPr>
      <w:i/>
      <w:u w:val="single"/>
    </w:rPr>
  </w:style>
  <w:style w:type="paragraph" w:customStyle="1" w:styleId="Puce31">
    <w:name w:val="Puce31"/>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19">
    <w:name w:val="Puce19"/>
    <w:basedOn w:val="Normal"/>
    <w:semiHidden/>
    <w:rsid w:val="00197451"/>
    <w:pPr>
      <w:overflowPunct w:val="0"/>
      <w:autoSpaceDE w:val="0"/>
      <w:autoSpaceDN w:val="0"/>
      <w:adjustRightInd w:val="0"/>
      <w:spacing w:before="60" w:after="60"/>
      <w:ind w:left="1418" w:hanging="283"/>
      <w:textAlignment w:val="baseline"/>
    </w:pPr>
    <w:rPr>
      <w:rFonts w:ascii="Calibri" w:eastAsia="Calibri" w:hAnsi="Calibri" w:cs="Calibri"/>
      <w:color w:val="404040"/>
    </w:rPr>
  </w:style>
  <w:style w:type="paragraph" w:customStyle="1" w:styleId="Puce44">
    <w:name w:val="Puce44"/>
    <w:basedOn w:val="Puce10"/>
    <w:semiHidden/>
    <w:rsid w:val="00197451"/>
    <w:pPr>
      <w:ind w:left="1418" w:hanging="283"/>
    </w:pPr>
    <w:rPr>
      <w:i/>
    </w:rPr>
  </w:style>
  <w:style w:type="paragraph" w:customStyle="1" w:styleId="Puce32">
    <w:name w:val="Puce32"/>
    <w:basedOn w:val="Normal"/>
    <w:semiHidden/>
    <w:rsid w:val="00197451"/>
    <w:pPr>
      <w:overflowPunct w:val="0"/>
      <w:autoSpaceDE w:val="0"/>
      <w:autoSpaceDN w:val="0"/>
      <w:adjustRightInd w:val="0"/>
      <w:spacing w:before="60" w:after="60"/>
      <w:ind w:left="1985" w:hanging="142"/>
      <w:textAlignment w:val="baseline"/>
    </w:pPr>
    <w:rPr>
      <w:rFonts w:ascii="Calibri" w:eastAsia="Calibri" w:hAnsi="Calibri" w:cs="Calibri"/>
      <w:color w:val="404040"/>
    </w:rPr>
  </w:style>
  <w:style w:type="paragraph" w:customStyle="1" w:styleId="Puce47">
    <w:name w:val="Puce47"/>
    <w:basedOn w:val="Normal"/>
    <w:semiHidden/>
    <w:rsid w:val="00197451"/>
    <w:pPr>
      <w:overflowPunct w:val="0"/>
      <w:autoSpaceDE w:val="0"/>
      <w:autoSpaceDN w:val="0"/>
      <w:adjustRightInd w:val="0"/>
      <w:spacing w:before="60" w:after="60"/>
      <w:ind w:left="283" w:hanging="283"/>
      <w:textAlignment w:val="baseline"/>
    </w:pPr>
    <w:rPr>
      <w:rFonts w:ascii="Calibri" w:eastAsia="Calibri" w:hAnsi="Calibri" w:cs="Calibri"/>
      <w:i/>
      <w:color w:val="404040"/>
      <w:u w:val="single"/>
    </w:rPr>
  </w:style>
  <w:style w:type="paragraph" w:customStyle="1" w:styleId="Titre511">
    <w:name w:val="Titre511"/>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Puce161">
    <w:name w:val="Puce161"/>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521">
    <w:name w:val="Puce521"/>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texte">
    <w:name w:val="texte"/>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puce0">
    <w:name w:val="puce"/>
    <w:basedOn w:val="Normal"/>
    <w:semiHidden/>
    <w:rsid w:val="00197451"/>
    <w:pPr>
      <w:overflowPunct w:val="0"/>
      <w:autoSpaceDE w:val="0"/>
      <w:autoSpaceDN w:val="0"/>
      <w:adjustRightInd w:val="0"/>
      <w:spacing w:before="60" w:after="60"/>
      <w:ind w:left="2268"/>
      <w:textAlignment w:val="baseline"/>
    </w:pPr>
    <w:rPr>
      <w:rFonts w:ascii="Calibri" w:eastAsia="Calibri" w:hAnsi="Calibri" w:cs="Calibri"/>
      <w:color w:val="404040"/>
    </w:rPr>
  </w:style>
  <w:style w:type="paragraph" w:styleId="Retraitcorpsdetexte2">
    <w:name w:val="Body Text Indent 2"/>
    <w:basedOn w:val="Normal"/>
    <w:link w:val="Retraitcorpsdetexte2Car"/>
    <w:rsid w:val="00197451"/>
    <w:pPr>
      <w:overflowPunct w:val="0"/>
      <w:autoSpaceDE w:val="0"/>
      <w:autoSpaceDN w:val="0"/>
      <w:adjustRightInd w:val="0"/>
      <w:spacing w:before="60" w:after="60"/>
      <w:textAlignment w:val="baseline"/>
    </w:pPr>
    <w:rPr>
      <w:rFonts w:ascii="Calibri" w:eastAsia="Calibri" w:hAnsi="Calibri" w:cs="Calibri"/>
      <w:color w:val="404040"/>
    </w:rPr>
  </w:style>
  <w:style w:type="character" w:customStyle="1" w:styleId="Retraitcorpsdetexte2Car">
    <w:name w:val="Retrait corps de texte 2 Car"/>
    <w:basedOn w:val="Policepardfaut"/>
    <w:link w:val="Retraitcorpsdetexte2"/>
    <w:rsid w:val="00197451"/>
    <w:rPr>
      <w:rFonts w:ascii="Calibri" w:eastAsia="Calibri" w:hAnsi="Calibri" w:cs="Calibri"/>
      <w:color w:val="404040"/>
      <w:szCs w:val="20"/>
      <w:lang w:eastAsia="fr-FR"/>
    </w:rPr>
  </w:style>
  <w:style w:type="paragraph" w:styleId="Retraitcorpsdetexte3">
    <w:name w:val="Body Text Indent 3"/>
    <w:basedOn w:val="Normal"/>
    <w:link w:val="Retraitcorpsdetexte3Car"/>
    <w:uiPriority w:val="99"/>
    <w:rsid w:val="00197451"/>
    <w:pPr>
      <w:overflowPunct w:val="0"/>
      <w:autoSpaceDE w:val="0"/>
      <w:autoSpaceDN w:val="0"/>
      <w:adjustRightInd w:val="0"/>
      <w:spacing w:before="60" w:after="60"/>
      <w:ind w:firstLine="708"/>
      <w:textAlignment w:val="baseline"/>
    </w:pPr>
    <w:rPr>
      <w:rFonts w:ascii="Calibri" w:eastAsia="Calibri" w:hAnsi="Calibri" w:cs="Calibri"/>
      <w:color w:val="404040"/>
    </w:rPr>
  </w:style>
  <w:style w:type="character" w:customStyle="1" w:styleId="Retraitcorpsdetexte3Car">
    <w:name w:val="Retrait corps de texte 3 Car"/>
    <w:basedOn w:val="Policepardfaut"/>
    <w:link w:val="Retraitcorpsdetexte3"/>
    <w:uiPriority w:val="99"/>
    <w:rsid w:val="00197451"/>
    <w:rPr>
      <w:rFonts w:ascii="Calibri" w:eastAsia="Calibri" w:hAnsi="Calibri" w:cs="Calibri"/>
      <w:color w:val="404040"/>
      <w:szCs w:val="20"/>
      <w:lang w:eastAsia="fr-FR"/>
    </w:rPr>
  </w:style>
  <w:style w:type="paragraph" w:styleId="Corpsdetexte2">
    <w:name w:val="Body Text 2"/>
    <w:basedOn w:val="Normal"/>
    <w:link w:val="Corpsdetexte2Car"/>
    <w:uiPriority w:val="99"/>
    <w:rsid w:val="00197451"/>
    <w:pPr>
      <w:overflowPunct w:val="0"/>
      <w:autoSpaceDE w:val="0"/>
      <w:autoSpaceDN w:val="0"/>
      <w:adjustRightInd w:val="0"/>
      <w:spacing w:before="60" w:after="60"/>
      <w:jc w:val="center"/>
      <w:textAlignment w:val="baseline"/>
    </w:pPr>
    <w:rPr>
      <w:rFonts w:ascii="Calibri" w:eastAsia="Calibri" w:hAnsi="Calibri" w:cs="Calibri"/>
      <w:color w:val="404040"/>
    </w:rPr>
  </w:style>
  <w:style w:type="character" w:customStyle="1" w:styleId="Corpsdetexte2Car">
    <w:name w:val="Corps de texte 2 Car"/>
    <w:basedOn w:val="Policepardfaut"/>
    <w:link w:val="Corpsdetexte2"/>
    <w:uiPriority w:val="99"/>
    <w:rsid w:val="00197451"/>
    <w:rPr>
      <w:rFonts w:ascii="Calibri" w:eastAsia="Calibri" w:hAnsi="Calibri" w:cs="Calibri"/>
      <w:color w:val="404040"/>
      <w:szCs w:val="20"/>
      <w:lang w:eastAsia="fr-FR"/>
    </w:rPr>
  </w:style>
  <w:style w:type="character" w:styleId="Lienhypertextesuivivisit">
    <w:name w:val="FollowedHyperlink"/>
    <w:rsid w:val="00197451"/>
    <w:rPr>
      <w:color w:val="800080"/>
      <w:u w:val="single"/>
    </w:rPr>
  </w:style>
  <w:style w:type="paragraph" w:customStyle="1" w:styleId="font5">
    <w:name w:val="font5"/>
    <w:basedOn w:val="Normal"/>
    <w:semiHidden/>
    <w:rsid w:val="00197451"/>
    <w:pPr>
      <w:spacing w:before="100" w:beforeAutospacing="1" w:after="100" w:afterAutospacing="1"/>
      <w:jc w:val="left"/>
    </w:pPr>
    <w:rPr>
      <w:rFonts w:ascii="Calibri" w:eastAsia="Calibri" w:hAnsi="Calibri" w:cs="Arial"/>
      <w:color w:val="404040"/>
    </w:rPr>
  </w:style>
  <w:style w:type="paragraph" w:customStyle="1" w:styleId="xl24">
    <w:name w:val="xl24"/>
    <w:basedOn w:val="Normal"/>
    <w:semiHidden/>
    <w:rsid w:val="00197451"/>
    <w:pPr>
      <w:spacing w:before="100" w:beforeAutospacing="1" w:after="100" w:afterAutospacing="1"/>
      <w:jc w:val="right"/>
    </w:pPr>
    <w:rPr>
      <w:rFonts w:ascii="Calibri" w:eastAsia="Calibri" w:hAnsi="Calibri" w:cs="Calibri"/>
      <w:color w:val="404040"/>
    </w:rPr>
  </w:style>
  <w:style w:type="paragraph" w:customStyle="1" w:styleId="xl25">
    <w:name w:val="xl25"/>
    <w:basedOn w:val="Normal"/>
    <w:semiHidden/>
    <w:rsid w:val="00197451"/>
    <w:pPr>
      <w:spacing w:before="100" w:beforeAutospacing="1" w:after="100" w:afterAutospacing="1"/>
      <w:jc w:val="left"/>
      <w:textAlignment w:val="center"/>
    </w:pPr>
    <w:rPr>
      <w:rFonts w:ascii="Calibri" w:eastAsia="Calibri" w:hAnsi="Calibri" w:cs="Calibri"/>
      <w:color w:val="404040"/>
    </w:rPr>
  </w:style>
  <w:style w:type="paragraph" w:customStyle="1" w:styleId="xl26">
    <w:name w:val="xl26"/>
    <w:basedOn w:val="Normal"/>
    <w:semiHidden/>
    <w:rsid w:val="00197451"/>
    <w:pPr>
      <w:spacing w:before="100" w:beforeAutospacing="1" w:after="100" w:afterAutospacing="1"/>
      <w:jc w:val="right"/>
      <w:textAlignment w:val="center"/>
    </w:pPr>
    <w:rPr>
      <w:rFonts w:ascii="Calibri" w:eastAsia="Calibri" w:hAnsi="Calibri" w:cs="Calibri"/>
      <w:color w:val="404040"/>
    </w:rPr>
  </w:style>
  <w:style w:type="paragraph" w:customStyle="1" w:styleId="xl27">
    <w:name w:val="xl27"/>
    <w:basedOn w:val="Normal"/>
    <w:semiHidden/>
    <w:rsid w:val="00197451"/>
    <w:pPr>
      <w:pBdr>
        <w:top w:val="single" w:sz="8" w:space="0" w:color="auto"/>
        <w:left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28">
    <w:name w:val="xl28"/>
    <w:basedOn w:val="Normal"/>
    <w:semiHidden/>
    <w:rsid w:val="00197451"/>
    <w:pPr>
      <w:pBdr>
        <w:left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29">
    <w:name w:val="xl29"/>
    <w:basedOn w:val="Normal"/>
    <w:semiHidden/>
    <w:rsid w:val="00197451"/>
    <w:pPr>
      <w:pBdr>
        <w:left w:val="single" w:sz="8" w:space="0" w:color="auto"/>
        <w:bottom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30">
    <w:name w:val="xl30"/>
    <w:basedOn w:val="Normal"/>
    <w:semiHidden/>
    <w:rsid w:val="00197451"/>
    <w:pPr>
      <w:spacing w:before="100" w:beforeAutospacing="1" w:after="100" w:afterAutospacing="1"/>
      <w:jc w:val="center"/>
      <w:textAlignment w:val="center"/>
    </w:pPr>
    <w:rPr>
      <w:rFonts w:ascii="Calibri" w:eastAsia="Calibri" w:hAnsi="Calibri" w:cs="Arial"/>
      <w:color w:val="404040"/>
    </w:rPr>
  </w:style>
  <w:style w:type="paragraph" w:customStyle="1" w:styleId="xl31">
    <w:name w:val="xl31"/>
    <w:basedOn w:val="Normal"/>
    <w:semiHidden/>
    <w:rsid w:val="00197451"/>
    <w:pPr>
      <w:pBdr>
        <w:bottom w:val="single" w:sz="8" w:space="0" w:color="auto"/>
      </w:pBdr>
      <w:spacing w:before="100" w:beforeAutospacing="1" w:after="100" w:afterAutospacing="1"/>
      <w:jc w:val="center"/>
      <w:textAlignment w:val="center"/>
    </w:pPr>
    <w:rPr>
      <w:rFonts w:ascii="Calibri" w:eastAsia="Calibri" w:hAnsi="Calibri" w:cs="Arial"/>
      <w:color w:val="404040"/>
    </w:rPr>
  </w:style>
  <w:style w:type="paragraph" w:customStyle="1" w:styleId="Annexe">
    <w:name w:val="Annexe"/>
    <w:basedOn w:val="Normal"/>
    <w:next w:val="Normal"/>
    <w:autoRedefine/>
    <w:uiPriority w:val="99"/>
    <w:rsid w:val="00197451"/>
    <w:pPr>
      <w:overflowPunct w:val="0"/>
      <w:autoSpaceDE w:val="0"/>
      <w:autoSpaceDN w:val="0"/>
      <w:adjustRightInd w:val="0"/>
      <w:spacing w:before="60" w:after="60"/>
      <w:jc w:val="center"/>
      <w:textAlignment w:val="baseline"/>
    </w:pPr>
    <w:rPr>
      <w:rFonts w:ascii="Calibri" w:eastAsia="Calibri" w:hAnsi="Calibri" w:cs="Calibri"/>
      <w:b/>
      <w:bCs/>
      <w:color w:val="404040"/>
      <w:sz w:val="36"/>
      <w:szCs w:val="36"/>
      <w:u w:val="single"/>
    </w:rPr>
  </w:style>
  <w:style w:type="paragraph" w:customStyle="1" w:styleId="Corpsdetexte21">
    <w:name w:val="Corps de texte 21"/>
    <w:basedOn w:val="Normal"/>
    <w:semiHidden/>
    <w:rsid w:val="00197451"/>
    <w:pPr>
      <w:overflowPunct w:val="0"/>
      <w:autoSpaceDE w:val="0"/>
      <w:autoSpaceDN w:val="0"/>
      <w:adjustRightInd w:val="0"/>
      <w:spacing w:before="60" w:after="60"/>
      <w:jc w:val="center"/>
      <w:textAlignment w:val="baseline"/>
    </w:pPr>
    <w:rPr>
      <w:rFonts w:ascii="Calibri" w:eastAsia="Calibri" w:hAnsi="Calibri" w:cs="Calibri"/>
      <w:b/>
      <w:color w:val="404040"/>
    </w:rPr>
  </w:style>
  <w:style w:type="paragraph" w:customStyle="1" w:styleId="sommaire1">
    <w:name w:val="sommaire 1"/>
    <w:basedOn w:val="texte1"/>
    <w:semiHidden/>
    <w:rsid w:val="00197451"/>
    <w:pPr>
      <w:tabs>
        <w:tab w:val="right" w:leader="dot" w:pos="8789"/>
      </w:tabs>
    </w:pPr>
  </w:style>
  <w:style w:type="paragraph" w:customStyle="1" w:styleId="NodymTitre1">
    <w:name w:val="Néodym Titre 1"/>
    <w:basedOn w:val="Nodympagedegarde"/>
    <w:semiHidden/>
    <w:rsid w:val="00197451"/>
    <w:pPr>
      <w:spacing w:before="60" w:after="60"/>
      <w:jc w:val="left"/>
    </w:pPr>
    <w:rPr>
      <w:rFonts w:ascii="Arial" w:hAnsi="Arial" w:cs="Arial"/>
      <w:b w:val="0"/>
      <w:bCs w:val="0"/>
      <w:sz w:val="32"/>
      <w:szCs w:val="32"/>
      <w:u w:val="single"/>
    </w:rPr>
  </w:style>
  <w:style w:type="paragraph" w:customStyle="1" w:styleId="NodymTitre2">
    <w:name w:val="Néodym Titre 2"/>
    <w:basedOn w:val="NodymTitre1"/>
    <w:next w:val="Normal"/>
    <w:semiHidden/>
    <w:rsid w:val="00197451"/>
    <w:pPr>
      <w:tabs>
        <w:tab w:val="num" w:pos="360"/>
      </w:tabs>
    </w:pPr>
    <w:rPr>
      <w:b/>
      <w:sz w:val="28"/>
      <w:u w:val="none"/>
    </w:rPr>
  </w:style>
  <w:style w:type="paragraph" w:customStyle="1" w:styleId="NodymTitre3">
    <w:name w:val="Néodym Titre 3"/>
    <w:basedOn w:val="NodymTitre2"/>
    <w:next w:val="Normal"/>
    <w:semiHidden/>
    <w:rsid w:val="00197451"/>
    <w:rPr>
      <w:b w:val="0"/>
      <w:u w:val="single"/>
    </w:rPr>
  </w:style>
  <w:style w:type="character" w:styleId="Marquedecommentaire">
    <w:name w:val="annotation reference"/>
    <w:uiPriority w:val="99"/>
    <w:rsid w:val="00197451"/>
    <w:rPr>
      <w:rFonts w:cs="Times New Roman"/>
      <w:sz w:val="16"/>
      <w:szCs w:val="16"/>
    </w:rPr>
  </w:style>
  <w:style w:type="paragraph" w:styleId="TM6">
    <w:name w:val="toc 6"/>
    <w:basedOn w:val="Normal"/>
    <w:next w:val="Normal"/>
    <w:autoRedefine/>
    <w:uiPriority w:val="39"/>
    <w:rsid w:val="00197451"/>
    <w:pPr>
      <w:spacing w:before="0" w:after="0"/>
      <w:jc w:val="left"/>
    </w:pPr>
    <w:rPr>
      <w:rFonts w:ascii="Calibri" w:eastAsia="Calibri" w:hAnsi="Calibri" w:cs="Calibri"/>
      <w:color w:val="404040"/>
    </w:rPr>
  </w:style>
  <w:style w:type="paragraph" w:styleId="Commentaire">
    <w:name w:val="annotation text"/>
    <w:basedOn w:val="Normal"/>
    <w:link w:val="CommentaireCar"/>
    <w:uiPriority w:val="99"/>
    <w:rsid w:val="00197451"/>
    <w:pPr>
      <w:spacing w:before="60" w:after="60"/>
    </w:pPr>
    <w:rPr>
      <w:rFonts w:eastAsia="Times New Roman" w:cs="Arial"/>
    </w:rPr>
  </w:style>
  <w:style w:type="character" w:customStyle="1" w:styleId="CommentaireCar">
    <w:name w:val="Commentaire Car"/>
    <w:basedOn w:val="Policepardfaut"/>
    <w:link w:val="Commentaire"/>
    <w:uiPriority w:val="99"/>
    <w:rsid w:val="00197451"/>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rsid w:val="00197451"/>
    <w:rPr>
      <w:b/>
      <w:bCs/>
    </w:rPr>
  </w:style>
  <w:style w:type="character" w:customStyle="1" w:styleId="ObjetducommentaireCar">
    <w:name w:val="Objet du commentaire Car"/>
    <w:basedOn w:val="CommentaireCar"/>
    <w:link w:val="Objetducommentaire"/>
    <w:uiPriority w:val="99"/>
    <w:semiHidden/>
    <w:rsid w:val="00197451"/>
    <w:rPr>
      <w:rFonts w:ascii="Arial" w:eastAsia="Times New Roman" w:hAnsi="Arial" w:cs="Arial"/>
      <w:b/>
      <w:bCs/>
      <w:sz w:val="20"/>
      <w:szCs w:val="20"/>
      <w:lang w:eastAsia="fr-FR"/>
    </w:rPr>
  </w:style>
  <w:style w:type="paragraph" w:styleId="Index1">
    <w:name w:val="index 1"/>
    <w:basedOn w:val="Normal"/>
    <w:next w:val="Normal"/>
    <w:autoRedefine/>
    <w:semiHidden/>
    <w:rsid w:val="00197451"/>
    <w:pPr>
      <w:spacing w:before="60" w:after="60"/>
      <w:ind w:left="240" w:hanging="240"/>
    </w:pPr>
    <w:rPr>
      <w:rFonts w:ascii="Calibri" w:eastAsia="Calibri" w:hAnsi="Calibri" w:cs="Calibri"/>
      <w:color w:val="404040"/>
    </w:rPr>
  </w:style>
  <w:style w:type="paragraph" w:styleId="Titreindex">
    <w:name w:val="index heading"/>
    <w:basedOn w:val="Normal"/>
    <w:next w:val="Normal"/>
    <w:semiHidden/>
    <w:rsid w:val="00197451"/>
    <w:pPr>
      <w:spacing w:before="60" w:after="60"/>
    </w:pPr>
    <w:rPr>
      <w:rFonts w:ascii="Calibri" w:eastAsia="Calibri" w:hAnsi="Calibri" w:cs="Calibri"/>
      <w:color w:val="404040"/>
    </w:rPr>
  </w:style>
  <w:style w:type="character" w:styleId="Appeldenotedefin">
    <w:name w:val="endnote reference"/>
    <w:uiPriority w:val="99"/>
    <w:semiHidden/>
    <w:rsid w:val="00197451"/>
    <w:rPr>
      <w:vertAlign w:val="superscript"/>
    </w:rPr>
  </w:style>
  <w:style w:type="paragraph" w:styleId="Notedefin">
    <w:name w:val="endnote text"/>
    <w:basedOn w:val="Normal"/>
    <w:link w:val="NotedefinCar"/>
    <w:uiPriority w:val="99"/>
    <w:semiHidden/>
    <w:rsid w:val="00197451"/>
    <w:pPr>
      <w:spacing w:before="60" w:after="60"/>
    </w:pPr>
    <w:rPr>
      <w:rFonts w:ascii="Calibri" w:eastAsia="Calibri" w:hAnsi="Calibri" w:cs="Calibri"/>
      <w:color w:val="404040"/>
    </w:rPr>
  </w:style>
  <w:style w:type="character" w:customStyle="1" w:styleId="NotedefinCar">
    <w:name w:val="Note de fin Car"/>
    <w:basedOn w:val="Policepardfaut"/>
    <w:link w:val="Notedefin"/>
    <w:uiPriority w:val="99"/>
    <w:semiHidden/>
    <w:rsid w:val="00197451"/>
    <w:rPr>
      <w:rFonts w:ascii="Calibri" w:eastAsia="Calibri" w:hAnsi="Calibri" w:cs="Calibri"/>
      <w:color w:val="404040"/>
      <w:sz w:val="20"/>
      <w:szCs w:val="20"/>
      <w:lang w:eastAsia="fr-FR"/>
    </w:rPr>
  </w:style>
  <w:style w:type="character" w:styleId="Accentuation">
    <w:name w:val="Emphasis"/>
    <w:uiPriority w:val="20"/>
    <w:rsid w:val="00197451"/>
    <w:rPr>
      <w:i/>
      <w:iCs/>
    </w:rPr>
  </w:style>
  <w:style w:type="character" w:styleId="AcronymeHTML">
    <w:name w:val="HTML Acronym"/>
    <w:basedOn w:val="Policepardfaut"/>
    <w:rsid w:val="00197451"/>
  </w:style>
  <w:style w:type="paragraph" w:styleId="Adressedestinataire">
    <w:name w:val="envelope address"/>
    <w:basedOn w:val="Normal"/>
    <w:rsid w:val="00197451"/>
    <w:pPr>
      <w:framePr w:w="7938" w:h="1985" w:hRule="exact" w:hSpace="141" w:wrap="auto" w:hAnchor="page" w:xAlign="center" w:yAlign="bottom"/>
      <w:spacing w:before="60" w:after="60"/>
      <w:ind w:left="2835"/>
    </w:pPr>
    <w:rPr>
      <w:rFonts w:ascii="Calibri" w:eastAsia="Calibri" w:hAnsi="Calibri" w:cs="Arial"/>
      <w:color w:val="404040"/>
    </w:rPr>
  </w:style>
  <w:style w:type="paragraph" w:styleId="Adresseexpditeur">
    <w:name w:val="envelope return"/>
    <w:basedOn w:val="Normal"/>
    <w:rsid w:val="00197451"/>
    <w:pPr>
      <w:spacing w:before="60" w:after="60"/>
    </w:pPr>
    <w:rPr>
      <w:rFonts w:ascii="Calibri" w:eastAsia="Calibri" w:hAnsi="Calibri" w:cs="Arial"/>
      <w:color w:val="404040"/>
    </w:rPr>
  </w:style>
  <w:style w:type="paragraph" w:styleId="AdresseHTML">
    <w:name w:val="HTML Address"/>
    <w:basedOn w:val="Normal"/>
    <w:link w:val="AdresseHTMLCar"/>
    <w:rsid w:val="00197451"/>
    <w:pPr>
      <w:spacing w:before="60" w:after="60"/>
    </w:pPr>
    <w:rPr>
      <w:rFonts w:ascii="Calibri" w:eastAsia="Calibri" w:hAnsi="Calibri" w:cs="Calibri"/>
      <w:i/>
      <w:iCs/>
      <w:color w:val="404040"/>
    </w:rPr>
  </w:style>
  <w:style w:type="character" w:customStyle="1" w:styleId="AdresseHTMLCar">
    <w:name w:val="Adresse HTML Car"/>
    <w:basedOn w:val="Policepardfaut"/>
    <w:link w:val="AdresseHTML"/>
    <w:rsid w:val="00197451"/>
    <w:rPr>
      <w:rFonts w:ascii="Calibri" w:eastAsia="Calibri" w:hAnsi="Calibri" w:cs="Calibri"/>
      <w:i/>
      <w:iCs/>
      <w:color w:val="404040"/>
      <w:lang w:eastAsia="fr-FR"/>
    </w:rPr>
  </w:style>
  <w:style w:type="character" w:styleId="CitationHTML">
    <w:name w:val="HTML Cite"/>
    <w:rsid w:val="00197451"/>
    <w:rPr>
      <w:i/>
      <w:iCs/>
    </w:rPr>
  </w:style>
  <w:style w:type="character" w:styleId="ClavierHTML">
    <w:name w:val="HTML Keyboard"/>
    <w:rsid w:val="00197451"/>
    <w:rPr>
      <w:rFonts w:ascii="Courier New" w:hAnsi="Courier New" w:cs="Courier New"/>
      <w:sz w:val="20"/>
      <w:szCs w:val="20"/>
    </w:rPr>
  </w:style>
  <w:style w:type="character" w:styleId="CodeHTML">
    <w:name w:val="HTML Code"/>
    <w:rsid w:val="00197451"/>
    <w:rPr>
      <w:rFonts w:ascii="Courier New" w:hAnsi="Courier New" w:cs="Courier New"/>
      <w:sz w:val="20"/>
      <w:szCs w:val="20"/>
    </w:rPr>
  </w:style>
  <w:style w:type="paragraph" w:styleId="Date">
    <w:name w:val="Date"/>
    <w:basedOn w:val="Normal"/>
    <w:next w:val="Normal"/>
    <w:link w:val="DateCar"/>
    <w:rsid w:val="00197451"/>
    <w:pPr>
      <w:spacing w:before="60" w:after="60"/>
    </w:pPr>
    <w:rPr>
      <w:rFonts w:ascii="Calibri" w:eastAsia="Calibri" w:hAnsi="Calibri" w:cs="Calibri"/>
      <w:color w:val="404040"/>
    </w:rPr>
  </w:style>
  <w:style w:type="character" w:customStyle="1" w:styleId="DateCar">
    <w:name w:val="Date Car"/>
    <w:basedOn w:val="Policepardfaut"/>
    <w:link w:val="Date"/>
    <w:rsid w:val="00197451"/>
    <w:rPr>
      <w:rFonts w:ascii="Calibri" w:eastAsia="Calibri" w:hAnsi="Calibri" w:cs="Calibri"/>
      <w:color w:val="404040"/>
      <w:lang w:eastAsia="fr-FR"/>
    </w:rPr>
  </w:style>
  <w:style w:type="character" w:styleId="DfinitionHTML">
    <w:name w:val="HTML Definition"/>
    <w:rsid w:val="00197451"/>
    <w:rPr>
      <w:i/>
      <w:iCs/>
    </w:rPr>
  </w:style>
  <w:style w:type="character" w:styleId="lev">
    <w:name w:val="Strong"/>
    <w:uiPriority w:val="22"/>
    <w:rsid w:val="00197451"/>
    <w:rPr>
      <w:rFonts w:cs="Times New Roman"/>
      <w:b/>
      <w:bCs/>
    </w:rPr>
  </w:style>
  <w:style w:type="paragraph" w:styleId="En-ttedemessage">
    <w:name w:val="Message Header"/>
    <w:basedOn w:val="Normal"/>
    <w:link w:val="En-ttedemessageCar"/>
    <w:uiPriority w:val="99"/>
    <w:rsid w:val="00197451"/>
    <w:pPr>
      <w:pBdr>
        <w:top w:val="single" w:sz="6" w:space="1" w:color="auto"/>
        <w:left w:val="single" w:sz="6" w:space="1" w:color="auto"/>
        <w:bottom w:val="single" w:sz="6" w:space="1" w:color="auto"/>
        <w:right w:val="single" w:sz="6" w:space="1" w:color="auto"/>
      </w:pBdr>
      <w:shd w:val="pct20" w:color="auto" w:fill="auto"/>
      <w:spacing w:before="60" w:after="60" w:line="264" w:lineRule="auto"/>
      <w:ind w:left="1134" w:hanging="1134"/>
    </w:pPr>
    <w:rPr>
      <w:rFonts w:eastAsia="Times New Roman" w:cs="Times New Roman"/>
      <w:sz w:val="24"/>
      <w:szCs w:val="24"/>
      <w:shd w:val="pct20" w:color="auto" w:fill="auto"/>
      <w:lang w:val="x-none" w:eastAsia="x-none"/>
    </w:rPr>
  </w:style>
  <w:style w:type="character" w:customStyle="1" w:styleId="En-ttedemessageCar">
    <w:name w:val="En-tête de message Car"/>
    <w:basedOn w:val="Policepardfaut"/>
    <w:link w:val="En-ttedemessage"/>
    <w:uiPriority w:val="99"/>
    <w:rsid w:val="00197451"/>
    <w:rPr>
      <w:rFonts w:ascii="Arial" w:eastAsia="Times New Roman" w:hAnsi="Arial" w:cs="Times New Roman"/>
      <w:sz w:val="24"/>
      <w:szCs w:val="24"/>
      <w:shd w:val="pct20" w:color="auto" w:fill="auto"/>
      <w:lang w:val="x-none" w:eastAsia="x-none"/>
    </w:rPr>
  </w:style>
  <w:style w:type="character" w:styleId="ExempleHTML">
    <w:name w:val="HTML Sample"/>
    <w:rsid w:val="00197451"/>
    <w:rPr>
      <w:rFonts w:ascii="Courier New" w:hAnsi="Courier New" w:cs="Courier New"/>
    </w:rPr>
  </w:style>
  <w:style w:type="paragraph" w:styleId="Formuledepolitesse">
    <w:name w:val="Closing"/>
    <w:basedOn w:val="Normal"/>
    <w:link w:val="FormuledepolitesseCar"/>
    <w:rsid w:val="00197451"/>
    <w:pPr>
      <w:spacing w:before="60" w:after="60"/>
      <w:ind w:left="4252"/>
    </w:pPr>
    <w:rPr>
      <w:rFonts w:ascii="Calibri" w:eastAsia="Calibri" w:hAnsi="Calibri" w:cs="Calibri"/>
      <w:color w:val="404040"/>
    </w:rPr>
  </w:style>
  <w:style w:type="character" w:customStyle="1" w:styleId="FormuledepolitesseCar">
    <w:name w:val="Formule de politesse Car"/>
    <w:basedOn w:val="Policepardfaut"/>
    <w:link w:val="Formuledepolitesse"/>
    <w:rsid w:val="00197451"/>
    <w:rPr>
      <w:rFonts w:ascii="Calibri" w:eastAsia="Calibri" w:hAnsi="Calibri" w:cs="Calibri"/>
      <w:color w:val="404040"/>
      <w:lang w:eastAsia="fr-FR"/>
    </w:rPr>
  </w:style>
  <w:style w:type="paragraph" w:styleId="Liste">
    <w:name w:val="List"/>
    <w:basedOn w:val="Normal"/>
    <w:rsid w:val="00197451"/>
    <w:pPr>
      <w:spacing w:before="60" w:after="60"/>
      <w:ind w:left="283" w:hanging="283"/>
    </w:pPr>
    <w:rPr>
      <w:rFonts w:ascii="Calibri" w:eastAsia="Calibri" w:hAnsi="Calibri" w:cs="Calibri"/>
      <w:color w:val="404040"/>
    </w:rPr>
  </w:style>
  <w:style w:type="paragraph" w:styleId="Liste2">
    <w:name w:val="List 2"/>
    <w:basedOn w:val="Normal"/>
    <w:rsid w:val="00197451"/>
    <w:pPr>
      <w:spacing w:before="60" w:after="60"/>
      <w:ind w:left="566" w:hanging="283"/>
    </w:pPr>
    <w:rPr>
      <w:rFonts w:ascii="Calibri" w:eastAsia="Calibri" w:hAnsi="Calibri" w:cs="Calibri"/>
      <w:color w:val="404040"/>
    </w:rPr>
  </w:style>
  <w:style w:type="paragraph" w:styleId="Liste3">
    <w:name w:val="List 3"/>
    <w:basedOn w:val="Normal"/>
    <w:rsid w:val="00197451"/>
    <w:pPr>
      <w:spacing w:before="60" w:after="60"/>
      <w:ind w:left="849" w:hanging="283"/>
    </w:pPr>
    <w:rPr>
      <w:rFonts w:ascii="Calibri" w:eastAsia="Calibri" w:hAnsi="Calibri" w:cs="Calibri"/>
      <w:color w:val="404040"/>
    </w:rPr>
  </w:style>
  <w:style w:type="paragraph" w:styleId="Liste4">
    <w:name w:val="List 4"/>
    <w:basedOn w:val="Normal"/>
    <w:rsid w:val="00197451"/>
    <w:pPr>
      <w:spacing w:before="60" w:after="60"/>
      <w:ind w:left="1132" w:hanging="283"/>
    </w:pPr>
    <w:rPr>
      <w:rFonts w:ascii="Calibri" w:eastAsia="Calibri" w:hAnsi="Calibri" w:cs="Calibri"/>
      <w:color w:val="404040"/>
    </w:rPr>
  </w:style>
  <w:style w:type="paragraph" w:styleId="Liste5">
    <w:name w:val="List 5"/>
    <w:basedOn w:val="Normal"/>
    <w:rsid w:val="00197451"/>
    <w:pPr>
      <w:spacing w:before="60" w:after="60"/>
      <w:ind w:left="1415" w:hanging="283"/>
    </w:pPr>
    <w:rPr>
      <w:rFonts w:ascii="Calibri" w:eastAsia="Calibri" w:hAnsi="Calibri" w:cs="Calibri"/>
      <w:color w:val="404040"/>
    </w:rPr>
  </w:style>
  <w:style w:type="paragraph" w:styleId="Listenumros">
    <w:name w:val="List Number"/>
    <w:basedOn w:val="Normal"/>
    <w:rsid w:val="00197451"/>
    <w:pPr>
      <w:numPr>
        <w:numId w:val="14"/>
      </w:numPr>
      <w:spacing w:before="60" w:after="60"/>
      <w:ind w:left="0" w:firstLine="0"/>
    </w:pPr>
    <w:rPr>
      <w:rFonts w:ascii="Calibri" w:eastAsia="Calibri" w:hAnsi="Calibri" w:cs="Calibri"/>
      <w:color w:val="404040"/>
    </w:rPr>
  </w:style>
  <w:style w:type="paragraph" w:styleId="Listenumros2">
    <w:name w:val="List Number 2"/>
    <w:basedOn w:val="Normal"/>
    <w:rsid w:val="00197451"/>
    <w:pPr>
      <w:numPr>
        <w:numId w:val="15"/>
      </w:numPr>
      <w:tabs>
        <w:tab w:val="clear" w:pos="643"/>
        <w:tab w:val="num" w:pos="360"/>
      </w:tabs>
      <w:spacing w:before="60" w:after="60"/>
      <w:ind w:left="0" w:firstLine="0"/>
    </w:pPr>
    <w:rPr>
      <w:rFonts w:ascii="Calibri" w:eastAsia="Calibri" w:hAnsi="Calibri" w:cs="Calibri"/>
      <w:color w:val="404040"/>
    </w:rPr>
  </w:style>
  <w:style w:type="paragraph" w:styleId="Listenumros3">
    <w:name w:val="List Number 3"/>
    <w:basedOn w:val="Normal"/>
    <w:rsid w:val="00197451"/>
    <w:pPr>
      <w:numPr>
        <w:numId w:val="16"/>
      </w:numPr>
      <w:tabs>
        <w:tab w:val="clear" w:pos="926"/>
        <w:tab w:val="num" w:pos="360"/>
      </w:tabs>
      <w:spacing w:before="60" w:after="60"/>
      <w:ind w:left="0" w:firstLine="0"/>
    </w:pPr>
    <w:rPr>
      <w:rFonts w:ascii="Calibri" w:eastAsia="Calibri" w:hAnsi="Calibri" w:cs="Calibri"/>
      <w:color w:val="404040"/>
    </w:rPr>
  </w:style>
  <w:style w:type="paragraph" w:styleId="Listenumros4">
    <w:name w:val="List Number 4"/>
    <w:basedOn w:val="Normal"/>
    <w:rsid w:val="00197451"/>
    <w:pPr>
      <w:numPr>
        <w:numId w:val="17"/>
      </w:numPr>
      <w:tabs>
        <w:tab w:val="clear" w:pos="1209"/>
        <w:tab w:val="num" w:pos="360"/>
      </w:tabs>
      <w:spacing w:before="60" w:after="60"/>
      <w:ind w:left="0" w:firstLine="0"/>
    </w:pPr>
    <w:rPr>
      <w:rFonts w:ascii="Calibri" w:eastAsia="Calibri" w:hAnsi="Calibri" w:cs="Calibri"/>
      <w:color w:val="404040"/>
    </w:rPr>
  </w:style>
  <w:style w:type="paragraph" w:styleId="Listenumros5">
    <w:name w:val="List Number 5"/>
    <w:basedOn w:val="Normal"/>
    <w:rsid w:val="00197451"/>
    <w:pPr>
      <w:numPr>
        <w:numId w:val="18"/>
      </w:numPr>
      <w:tabs>
        <w:tab w:val="clear" w:pos="1492"/>
        <w:tab w:val="num" w:pos="360"/>
      </w:tabs>
      <w:spacing w:before="60" w:after="60"/>
      <w:ind w:left="0" w:firstLine="0"/>
    </w:pPr>
    <w:rPr>
      <w:rFonts w:ascii="Calibri" w:eastAsia="Calibri" w:hAnsi="Calibri" w:cs="Calibri"/>
      <w:color w:val="404040"/>
    </w:rPr>
  </w:style>
  <w:style w:type="paragraph" w:styleId="Listepuces">
    <w:name w:val="List Bullet"/>
    <w:basedOn w:val="Normal"/>
    <w:rsid w:val="00197451"/>
    <w:pPr>
      <w:numPr>
        <w:numId w:val="19"/>
      </w:numPr>
      <w:spacing w:before="60" w:after="60"/>
    </w:pPr>
    <w:rPr>
      <w:rFonts w:ascii="Calibri" w:eastAsia="Calibri" w:hAnsi="Calibri" w:cs="Calibri"/>
      <w:color w:val="404040"/>
    </w:rPr>
  </w:style>
  <w:style w:type="paragraph" w:styleId="Listepuces2">
    <w:name w:val="List Bullet 2"/>
    <w:basedOn w:val="Normal"/>
    <w:rsid w:val="00197451"/>
    <w:pPr>
      <w:numPr>
        <w:numId w:val="20"/>
      </w:numPr>
      <w:tabs>
        <w:tab w:val="clear" w:pos="643"/>
        <w:tab w:val="num" w:pos="360"/>
      </w:tabs>
      <w:spacing w:before="60" w:after="60"/>
      <w:ind w:left="0" w:firstLine="0"/>
    </w:pPr>
    <w:rPr>
      <w:rFonts w:ascii="Calibri" w:eastAsia="Calibri" w:hAnsi="Calibri" w:cs="Calibri"/>
      <w:color w:val="404040"/>
    </w:rPr>
  </w:style>
  <w:style w:type="paragraph" w:styleId="Listepuces3">
    <w:name w:val="List Bullet 3"/>
    <w:basedOn w:val="Normal"/>
    <w:rsid w:val="00197451"/>
    <w:pPr>
      <w:numPr>
        <w:numId w:val="21"/>
      </w:numPr>
      <w:tabs>
        <w:tab w:val="clear" w:pos="926"/>
        <w:tab w:val="num" w:pos="360"/>
      </w:tabs>
      <w:spacing w:before="60" w:after="60"/>
      <w:ind w:left="0" w:firstLine="0"/>
    </w:pPr>
    <w:rPr>
      <w:rFonts w:ascii="Calibri" w:eastAsia="Calibri" w:hAnsi="Calibri" w:cs="Calibri"/>
      <w:color w:val="404040"/>
    </w:rPr>
  </w:style>
  <w:style w:type="paragraph" w:styleId="Listepuces4">
    <w:name w:val="List Bullet 4"/>
    <w:basedOn w:val="Normal"/>
    <w:rsid w:val="00197451"/>
    <w:pPr>
      <w:numPr>
        <w:numId w:val="22"/>
      </w:numPr>
      <w:tabs>
        <w:tab w:val="clear" w:pos="1209"/>
        <w:tab w:val="num" w:pos="360"/>
      </w:tabs>
      <w:spacing w:before="60" w:after="60"/>
      <w:ind w:left="0" w:firstLine="0"/>
    </w:pPr>
    <w:rPr>
      <w:rFonts w:ascii="Calibri" w:eastAsia="Calibri" w:hAnsi="Calibri" w:cs="Calibri"/>
      <w:color w:val="404040"/>
    </w:rPr>
  </w:style>
  <w:style w:type="paragraph" w:styleId="Listepuces5">
    <w:name w:val="List Bullet 5"/>
    <w:basedOn w:val="Normal"/>
    <w:rsid w:val="00197451"/>
    <w:pPr>
      <w:numPr>
        <w:numId w:val="23"/>
      </w:numPr>
      <w:tabs>
        <w:tab w:val="clear" w:pos="1492"/>
        <w:tab w:val="num" w:pos="360"/>
      </w:tabs>
      <w:spacing w:before="60" w:after="60"/>
      <w:ind w:left="0" w:firstLine="0"/>
    </w:pPr>
    <w:rPr>
      <w:rFonts w:ascii="Calibri" w:eastAsia="Calibri" w:hAnsi="Calibri" w:cs="Calibri"/>
      <w:color w:val="404040"/>
    </w:rPr>
  </w:style>
  <w:style w:type="paragraph" w:styleId="Listecontinue">
    <w:name w:val="List Continue"/>
    <w:basedOn w:val="Normal"/>
    <w:rsid w:val="00197451"/>
    <w:pPr>
      <w:spacing w:before="60" w:after="60"/>
      <w:ind w:left="283"/>
    </w:pPr>
    <w:rPr>
      <w:rFonts w:ascii="Calibri" w:eastAsia="Calibri" w:hAnsi="Calibri" w:cs="Calibri"/>
      <w:color w:val="404040"/>
    </w:rPr>
  </w:style>
  <w:style w:type="paragraph" w:styleId="Listecontinue2">
    <w:name w:val="List Continue 2"/>
    <w:basedOn w:val="Normal"/>
    <w:rsid w:val="00197451"/>
    <w:pPr>
      <w:spacing w:before="60" w:after="60"/>
      <w:ind w:left="566"/>
    </w:pPr>
    <w:rPr>
      <w:rFonts w:ascii="Calibri" w:eastAsia="Calibri" w:hAnsi="Calibri" w:cs="Calibri"/>
      <w:color w:val="404040"/>
    </w:rPr>
  </w:style>
  <w:style w:type="paragraph" w:styleId="Listecontinue3">
    <w:name w:val="List Continue 3"/>
    <w:basedOn w:val="Normal"/>
    <w:rsid w:val="00197451"/>
    <w:pPr>
      <w:spacing w:before="60" w:after="60"/>
      <w:ind w:left="849"/>
    </w:pPr>
    <w:rPr>
      <w:rFonts w:ascii="Calibri" w:eastAsia="Calibri" w:hAnsi="Calibri" w:cs="Calibri"/>
      <w:color w:val="404040"/>
    </w:rPr>
  </w:style>
  <w:style w:type="paragraph" w:styleId="Listecontinue4">
    <w:name w:val="List Continue 4"/>
    <w:basedOn w:val="Normal"/>
    <w:rsid w:val="00197451"/>
    <w:pPr>
      <w:spacing w:before="60" w:after="60"/>
      <w:ind w:left="1132"/>
    </w:pPr>
    <w:rPr>
      <w:rFonts w:ascii="Calibri" w:eastAsia="Calibri" w:hAnsi="Calibri" w:cs="Calibri"/>
      <w:color w:val="404040"/>
    </w:rPr>
  </w:style>
  <w:style w:type="paragraph" w:styleId="Listecontinue5">
    <w:name w:val="List Continue 5"/>
    <w:basedOn w:val="Normal"/>
    <w:rsid w:val="00197451"/>
    <w:pPr>
      <w:spacing w:before="60" w:after="60"/>
      <w:ind w:left="1415"/>
    </w:pPr>
    <w:rPr>
      <w:rFonts w:ascii="Calibri" w:eastAsia="Calibri" w:hAnsi="Calibri" w:cs="Calibri"/>
      <w:color w:val="404040"/>
    </w:rPr>
  </w:style>
  <w:style w:type="character" w:styleId="MachinecrireHTML">
    <w:name w:val="HTML Typewriter"/>
    <w:rsid w:val="00197451"/>
    <w:rPr>
      <w:rFonts w:ascii="Courier New" w:hAnsi="Courier New" w:cs="Courier New"/>
      <w:sz w:val="20"/>
      <w:szCs w:val="20"/>
    </w:rPr>
  </w:style>
  <w:style w:type="paragraph" w:styleId="Normalcentr">
    <w:name w:val="Block Text"/>
    <w:basedOn w:val="Normal"/>
    <w:rsid w:val="00197451"/>
    <w:pPr>
      <w:spacing w:before="60" w:after="60"/>
      <w:ind w:left="1440" w:right="1440"/>
    </w:pPr>
    <w:rPr>
      <w:rFonts w:ascii="Calibri" w:eastAsia="Calibri" w:hAnsi="Calibri" w:cs="Calibri"/>
      <w:color w:val="404040"/>
    </w:rPr>
  </w:style>
  <w:style w:type="character" w:styleId="Numrodeligne">
    <w:name w:val="line number"/>
    <w:basedOn w:val="Policepardfaut"/>
    <w:rsid w:val="00197451"/>
  </w:style>
  <w:style w:type="paragraph" w:styleId="PrformatHTML">
    <w:name w:val="HTML Preformatted"/>
    <w:basedOn w:val="Normal"/>
    <w:link w:val="PrformatHTMLCar"/>
    <w:rsid w:val="00197451"/>
    <w:pPr>
      <w:spacing w:before="60" w:after="60"/>
    </w:pPr>
    <w:rPr>
      <w:rFonts w:ascii="Courier New" w:eastAsia="Calibri" w:hAnsi="Courier New" w:cs="Courier New"/>
      <w:color w:val="404040"/>
    </w:rPr>
  </w:style>
  <w:style w:type="character" w:customStyle="1" w:styleId="PrformatHTMLCar">
    <w:name w:val="Préformaté HTML Car"/>
    <w:basedOn w:val="Policepardfaut"/>
    <w:link w:val="PrformatHTML"/>
    <w:rsid w:val="00197451"/>
    <w:rPr>
      <w:rFonts w:ascii="Courier New" w:eastAsia="Calibri" w:hAnsi="Courier New" w:cs="Courier New"/>
      <w:color w:val="404040"/>
      <w:sz w:val="20"/>
      <w:szCs w:val="20"/>
      <w:lang w:eastAsia="fr-FR"/>
    </w:rPr>
  </w:style>
  <w:style w:type="paragraph" w:styleId="Retrait1religne">
    <w:name w:val="Body Text First Indent"/>
    <w:basedOn w:val="Corpsdetexte"/>
    <w:link w:val="Retrait1religneCar"/>
    <w:rsid w:val="00197451"/>
    <w:pPr>
      <w:spacing w:before="60" w:after="60"/>
      <w:ind w:firstLine="210"/>
    </w:pPr>
    <w:rPr>
      <w:rFonts w:eastAsia="Times New Roman" w:cs="Times New Roman"/>
      <w:szCs w:val="24"/>
    </w:rPr>
  </w:style>
  <w:style w:type="character" w:customStyle="1" w:styleId="Retrait1religneCar">
    <w:name w:val="Retrait 1re ligne Car"/>
    <w:basedOn w:val="CorpsdetexteCar"/>
    <w:link w:val="Retrait1religne"/>
    <w:rsid w:val="00197451"/>
    <w:rPr>
      <w:rFonts w:ascii="Arial" w:eastAsia="Times New Roman" w:hAnsi="Arial" w:cs="Times New Roman"/>
      <w:szCs w:val="24"/>
      <w:lang w:eastAsia="fr-FR"/>
    </w:rPr>
  </w:style>
  <w:style w:type="paragraph" w:styleId="Retraitcorpset1relig">
    <w:name w:val="Body Text First Indent 2"/>
    <w:basedOn w:val="Retraitcorpsdetexte"/>
    <w:link w:val="Retraitcorpset1religCar"/>
    <w:rsid w:val="00197451"/>
    <w:pPr>
      <w:ind w:left="283" w:firstLine="210"/>
    </w:pPr>
    <w:rPr>
      <w:b w:val="0"/>
    </w:rPr>
  </w:style>
  <w:style w:type="character" w:customStyle="1" w:styleId="Retraitcorpset1religCar">
    <w:name w:val="Retrait corps et 1re lig. Car"/>
    <w:basedOn w:val="RetraitcorpsdetexteCar"/>
    <w:link w:val="Retraitcorpset1relig"/>
    <w:rsid w:val="00197451"/>
    <w:rPr>
      <w:rFonts w:ascii="Arial" w:eastAsia="Times New Roman" w:hAnsi="Arial" w:cs="Arial"/>
      <w:b w:val="0"/>
      <w:bCs/>
      <w:sz w:val="24"/>
      <w:szCs w:val="24"/>
      <w:lang w:eastAsia="fr-FR"/>
    </w:rPr>
  </w:style>
  <w:style w:type="paragraph" w:styleId="Retraitnormal">
    <w:name w:val="Normal Indent"/>
    <w:basedOn w:val="Normal"/>
    <w:rsid w:val="00197451"/>
    <w:pPr>
      <w:spacing w:before="60" w:after="60"/>
      <w:ind w:left="708"/>
    </w:pPr>
    <w:rPr>
      <w:rFonts w:ascii="Calibri" w:eastAsia="Calibri" w:hAnsi="Calibri" w:cs="Calibri"/>
      <w:color w:val="404040"/>
    </w:rPr>
  </w:style>
  <w:style w:type="paragraph" w:styleId="Salutations">
    <w:name w:val="Salutation"/>
    <w:basedOn w:val="Normal"/>
    <w:next w:val="Normal"/>
    <w:link w:val="SalutationsCar"/>
    <w:rsid w:val="00197451"/>
    <w:pPr>
      <w:spacing w:before="60" w:after="60"/>
    </w:pPr>
    <w:rPr>
      <w:rFonts w:ascii="Calibri" w:eastAsia="Calibri" w:hAnsi="Calibri" w:cs="Calibri"/>
      <w:color w:val="404040"/>
    </w:rPr>
  </w:style>
  <w:style w:type="character" w:customStyle="1" w:styleId="SalutationsCar">
    <w:name w:val="Salutations Car"/>
    <w:basedOn w:val="Policepardfaut"/>
    <w:link w:val="Salutations"/>
    <w:rsid w:val="00197451"/>
    <w:rPr>
      <w:rFonts w:ascii="Calibri" w:eastAsia="Calibri" w:hAnsi="Calibri" w:cs="Calibri"/>
      <w:color w:val="404040"/>
      <w:lang w:eastAsia="fr-FR"/>
    </w:rPr>
  </w:style>
  <w:style w:type="paragraph" w:styleId="Signature">
    <w:name w:val="Signature"/>
    <w:basedOn w:val="Normal"/>
    <w:link w:val="SignatureCar"/>
    <w:rsid w:val="00197451"/>
    <w:pPr>
      <w:spacing w:before="60" w:after="60"/>
      <w:ind w:left="4252"/>
    </w:pPr>
    <w:rPr>
      <w:rFonts w:ascii="Calibri" w:eastAsia="Calibri" w:hAnsi="Calibri" w:cs="Calibri"/>
      <w:color w:val="404040"/>
    </w:rPr>
  </w:style>
  <w:style w:type="character" w:customStyle="1" w:styleId="SignatureCar">
    <w:name w:val="Signature Car"/>
    <w:basedOn w:val="Policepardfaut"/>
    <w:link w:val="Signature"/>
    <w:rsid w:val="00197451"/>
    <w:rPr>
      <w:rFonts w:ascii="Calibri" w:eastAsia="Calibri" w:hAnsi="Calibri" w:cs="Calibri"/>
      <w:color w:val="404040"/>
      <w:lang w:eastAsia="fr-FR"/>
    </w:rPr>
  </w:style>
  <w:style w:type="paragraph" w:styleId="Signaturelectronique">
    <w:name w:val="E-mail Signature"/>
    <w:basedOn w:val="Normal"/>
    <w:link w:val="SignaturelectroniqueCar"/>
    <w:rsid w:val="00197451"/>
    <w:pPr>
      <w:spacing w:before="60" w:after="60"/>
    </w:pPr>
    <w:rPr>
      <w:rFonts w:ascii="Calibri" w:eastAsia="Calibri" w:hAnsi="Calibri" w:cs="Calibri"/>
      <w:color w:val="404040"/>
    </w:rPr>
  </w:style>
  <w:style w:type="character" w:customStyle="1" w:styleId="SignaturelectroniqueCar">
    <w:name w:val="Signature électronique Car"/>
    <w:basedOn w:val="Policepardfaut"/>
    <w:link w:val="Signaturelectronique"/>
    <w:rsid w:val="00197451"/>
    <w:rPr>
      <w:rFonts w:ascii="Calibri" w:eastAsia="Calibri" w:hAnsi="Calibri" w:cs="Calibri"/>
      <w:color w:val="404040"/>
      <w:lang w:eastAsia="fr-FR"/>
    </w:rPr>
  </w:style>
  <w:style w:type="paragraph" w:styleId="Sous-titre">
    <w:name w:val="Subtitle"/>
    <w:basedOn w:val="Normal"/>
    <w:link w:val="Sous-titreCar"/>
    <w:rsid w:val="00197451"/>
    <w:pPr>
      <w:spacing w:before="60" w:after="60"/>
      <w:jc w:val="center"/>
      <w:outlineLvl w:val="1"/>
    </w:pPr>
    <w:rPr>
      <w:rFonts w:ascii="Calibri" w:eastAsia="Calibri" w:hAnsi="Calibri" w:cs="Arial"/>
      <w:color w:val="404040"/>
    </w:rPr>
  </w:style>
  <w:style w:type="character" w:customStyle="1" w:styleId="Sous-titreCar">
    <w:name w:val="Sous-titre Car"/>
    <w:basedOn w:val="Policepardfaut"/>
    <w:link w:val="Sous-titre"/>
    <w:rsid w:val="00197451"/>
    <w:rPr>
      <w:rFonts w:ascii="Calibri" w:eastAsia="Calibri" w:hAnsi="Calibri" w:cs="Arial"/>
      <w:color w:val="404040"/>
      <w:lang w:eastAsia="fr-FR"/>
    </w:rPr>
  </w:style>
  <w:style w:type="paragraph" w:styleId="Textebrut">
    <w:name w:val="Plain Text"/>
    <w:basedOn w:val="Normal"/>
    <w:link w:val="TextebrutCar"/>
    <w:uiPriority w:val="99"/>
    <w:rsid w:val="00197451"/>
    <w:pPr>
      <w:spacing w:before="60" w:after="60"/>
    </w:pPr>
    <w:rPr>
      <w:rFonts w:ascii="Courier New" w:eastAsia="Calibri" w:hAnsi="Courier New" w:cs="Times New Roman"/>
      <w:color w:val="404040"/>
      <w:lang w:val="x-none" w:eastAsia="x-none"/>
    </w:rPr>
  </w:style>
  <w:style w:type="character" w:customStyle="1" w:styleId="TextebrutCar">
    <w:name w:val="Texte brut Car"/>
    <w:basedOn w:val="Policepardfaut"/>
    <w:link w:val="Textebrut"/>
    <w:uiPriority w:val="99"/>
    <w:rsid w:val="00197451"/>
    <w:rPr>
      <w:rFonts w:ascii="Courier New" w:eastAsia="Calibri" w:hAnsi="Courier New" w:cs="Times New Roman"/>
      <w:color w:val="404040"/>
      <w:sz w:val="20"/>
      <w:szCs w:val="20"/>
      <w:lang w:val="x-none" w:eastAsia="x-none"/>
    </w:rPr>
  </w:style>
  <w:style w:type="paragraph" w:styleId="Titredenote">
    <w:name w:val="Note Heading"/>
    <w:basedOn w:val="Normal"/>
    <w:next w:val="Normal"/>
    <w:link w:val="TitredenoteCar"/>
    <w:rsid w:val="00197451"/>
    <w:pPr>
      <w:spacing w:before="60" w:after="60"/>
    </w:pPr>
    <w:rPr>
      <w:rFonts w:ascii="Calibri" w:eastAsia="Calibri" w:hAnsi="Calibri" w:cs="Calibri"/>
      <w:color w:val="404040"/>
    </w:rPr>
  </w:style>
  <w:style w:type="character" w:customStyle="1" w:styleId="TitredenoteCar">
    <w:name w:val="Titre de note Car"/>
    <w:basedOn w:val="Policepardfaut"/>
    <w:link w:val="Titredenote"/>
    <w:rsid w:val="00197451"/>
    <w:rPr>
      <w:rFonts w:ascii="Calibri" w:eastAsia="Calibri" w:hAnsi="Calibri" w:cs="Calibri"/>
      <w:color w:val="404040"/>
      <w:lang w:eastAsia="fr-FR"/>
    </w:rPr>
  </w:style>
  <w:style w:type="character" w:styleId="VariableHTML">
    <w:name w:val="HTML Variable"/>
    <w:rsid w:val="00197451"/>
    <w:rPr>
      <w:i/>
      <w:iCs/>
    </w:rPr>
  </w:style>
  <w:style w:type="paragraph" w:customStyle="1" w:styleId="BodyText22">
    <w:name w:val="Body Text 22"/>
    <w:basedOn w:val="Normal"/>
    <w:rsid w:val="00197451"/>
    <w:pPr>
      <w:widowControl w:val="0"/>
      <w:spacing w:before="0" w:after="0"/>
    </w:pPr>
    <w:rPr>
      <w:rFonts w:ascii="Calibri" w:eastAsia="Calibri" w:hAnsi="Calibri" w:cs="Calibri"/>
      <w:color w:val="404040"/>
    </w:rPr>
  </w:style>
  <w:style w:type="paragraph" w:customStyle="1" w:styleId="tableau">
    <w:name w:val="tableau"/>
    <w:basedOn w:val="Normal"/>
    <w:rsid w:val="00197451"/>
    <w:pPr>
      <w:widowControl w:val="0"/>
      <w:spacing w:before="60" w:after="60"/>
    </w:pPr>
    <w:rPr>
      <w:rFonts w:ascii="Calibri" w:eastAsia="Calibri" w:hAnsi="Calibri" w:cs="Calibri"/>
      <w:color w:val="404040"/>
    </w:rPr>
  </w:style>
  <w:style w:type="paragraph" w:customStyle="1" w:styleId="PETITIT">
    <w:name w:val="PETITIT"/>
    <w:basedOn w:val="Normal"/>
    <w:rsid w:val="00197451"/>
    <w:pPr>
      <w:spacing w:before="240" w:after="60"/>
      <w:jc w:val="center"/>
    </w:pPr>
    <w:rPr>
      <w:rFonts w:ascii="Calibri" w:eastAsia="Calibri" w:hAnsi="Calibri" w:cs="Calibri"/>
      <w:color w:val="404040"/>
    </w:rPr>
  </w:style>
  <w:style w:type="character" w:customStyle="1" w:styleId="NicolasPaparis">
    <w:name w:val="Nicolas Paparis"/>
    <w:semiHidden/>
    <w:rsid w:val="00197451"/>
    <w:rPr>
      <w:rFonts w:ascii="Arial" w:hAnsi="Arial" w:cs="Arial"/>
      <w:color w:val="auto"/>
      <w:sz w:val="20"/>
      <w:szCs w:val="20"/>
    </w:rPr>
  </w:style>
  <w:style w:type="character" w:customStyle="1" w:styleId="ref1">
    <w:name w:val="ref1"/>
    <w:rsid w:val="00197451"/>
    <w:rPr>
      <w:rFonts w:ascii="Verdana" w:hAnsi="Verdana" w:hint="default"/>
      <w:i/>
      <w:iCs/>
      <w:color w:val="999999"/>
      <w:sz w:val="21"/>
      <w:szCs w:val="21"/>
    </w:rPr>
  </w:style>
  <w:style w:type="paragraph" w:customStyle="1" w:styleId="Ttedepage">
    <w:name w:val="Tête de page"/>
    <w:basedOn w:val="En-tte"/>
    <w:rsid w:val="00197451"/>
    <w:pPr>
      <w:widowControl w:val="0"/>
      <w:spacing w:before="360" w:after="360"/>
      <w:jc w:val="center"/>
    </w:pPr>
    <w:rPr>
      <w:rFonts w:eastAsia="Times New Roman" w:cs="Times New Roman"/>
      <w:b/>
      <w:caps/>
      <w:sz w:val="40"/>
      <w:lang w:val="x-none"/>
    </w:rPr>
  </w:style>
  <w:style w:type="paragraph" w:customStyle="1" w:styleId="Indent1">
    <w:name w:val="Indent1"/>
    <w:basedOn w:val="Normal"/>
    <w:link w:val="Indent1Char"/>
    <w:rsid w:val="00197451"/>
    <w:pPr>
      <w:spacing w:before="60" w:after="0"/>
      <w:ind w:left="1134" w:right="284"/>
    </w:pPr>
    <w:rPr>
      <w:rFonts w:ascii="Calibri" w:eastAsia="Calibri" w:hAnsi="Calibri" w:cs="Arial"/>
      <w:color w:val="000000"/>
      <w:lang w:val="en-GB"/>
    </w:rPr>
  </w:style>
  <w:style w:type="paragraph" w:customStyle="1" w:styleId="Default">
    <w:name w:val="Default"/>
    <w:rsid w:val="00197451"/>
    <w:pPr>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MSDS-TUZeile">
    <w:name w:val="MSDS-TUZeile"/>
    <w:basedOn w:val="Default"/>
    <w:next w:val="Default"/>
    <w:rsid w:val="00197451"/>
    <w:rPr>
      <w:rFonts w:cs="Times New Roman"/>
      <w:color w:val="auto"/>
    </w:rPr>
  </w:style>
  <w:style w:type="character" w:customStyle="1" w:styleId="lien1">
    <w:name w:val="lien1"/>
    <w:basedOn w:val="Policepardfaut"/>
    <w:rsid w:val="00197451"/>
  </w:style>
  <w:style w:type="character" w:customStyle="1" w:styleId="ref">
    <w:name w:val="ref"/>
    <w:basedOn w:val="Policepardfaut"/>
    <w:rsid w:val="00197451"/>
  </w:style>
  <w:style w:type="paragraph" w:customStyle="1" w:styleId="BodyText24">
    <w:name w:val="Body Text 24"/>
    <w:basedOn w:val="Normal"/>
    <w:rsid w:val="00197451"/>
    <w:pPr>
      <w:widowControl w:val="0"/>
      <w:spacing w:before="0" w:after="0"/>
    </w:pPr>
    <w:rPr>
      <w:rFonts w:ascii="Times New Roman" w:eastAsia="Calibri" w:hAnsi="Times New Roman" w:cs="Calibri"/>
      <w:b/>
      <w:i/>
      <w:color w:val="404040"/>
      <w:sz w:val="24"/>
    </w:rPr>
  </w:style>
  <w:style w:type="paragraph" w:customStyle="1" w:styleId="Corpscentr">
    <w:name w:val="Corps centré"/>
    <w:basedOn w:val="Normal"/>
    <w:rsid w:val="00197451"/>
    <w:pPr>
      <w:keepLines/>
      <w:tabs>
        <w:tab w:val="left" w:pos="567"/>
      </w:tabs>
      <w:spacing w:before="0" w:line="300" w:lineRule="atLeast"/>
      <w:jc w:val="center"/>
    </w:pPr>
    <w:rPr>
      <w:rFonts w:ascii="Calibri" w:eastAsia="Calibri" w:hAnsi="Calibri" w:cs="Calibri"/>
      <w:color w:val="000000"/>
    </w:rPr>
  </w:style>
  <w:style w:type="paragraph" w:customStyle="1" w:styleId="Textetableau">
    <w:name w:val="Texte tableau"/>
    <w:basedOn w:val="Normal"/>
    <w:rsid w:val="00197451"/>
    <w:pPr>
      <w:tabs>
        <w:tab w:val="left" w:pos="567"/>
      </w:tabs>
      <w:spacing w:before="0" w:after="0" w:line="180" w:lineRule="atLeast"/>
    </w:pPr>
    <w:rPr>
      <w:rFonts w:ascii="Calibri" w:eastAsia="Calibri" w:hAnsi="Calibri" w:cs="Calibri"/>
      <w:color w:val="404040"/>
      <w:sz w:val="18"/>
    </w:rPr>
  </w:style>
  <w:style w:type="paragraph" w:customStyle="1" w:styleId="Style2">
    <w:name w:val="Style2"/>
    <w:basedOn w:val="Normal"/>
    <w:autoRedefine/>
    <w:rsid w:val="00197451"/>
    <w:pPr>
      <w:tabs>
        <w:tab w:val="left" w:pos="567"/>
      </w:tabs>
      <w:spacing w:before="0" w:after="0" w:line="180" w:lineRule="atLeast"/>
      <w:ind w:left="1134"/>
    </w:pPr>
    <w:rPr>
      <w:rFonts w:eastAsia="Calibri" w:cs="Arial"/>
      <w:color w:val="404040"/>
    </w:rPr>
  </w:style>
  <w:style w:type="paragraph" w:customStyle="1" w:styleId="niveau1">
    <w:name w:val="niveau1"/>
    <w:basedOn w:val="Normal"/>
    <w:rsid w:val="00197451"/>
    <w:pPr>
      <w:widowControl w:val="0"/>
      <w:spacing w:before="60" w:after="60" w:line="288" w:lineRule="auto"/>
    </w:pPr>
    <w:rPr>
      <w:rFonts w:ascii="Calibri" w:eastAsia="Calibri" w:hAnsi="Calibri" w:cs="Arial"/>
      <w:color w:val="404040"/>
    </w:rPr>
  </w:style>
  <w:style w:type="paragraph" w:customStyle="1" w:styleId="PA">
    <w:name w:val="PA"/>
    <w:basedOn w:val="Normal"/>
    <w:link w:val="PACar"/>
    <w:rsid w:val="00197451"/>
    <w:pPr>
      <w:spacing w:before="0"/>
      <w:ind w:left="1134"/>
    </w:pPr>
    <w:rPr>
      <w:rFonts w:ascii="Calibri" w:eastAsia="Calibri" w:hAnsi="Calibri" w:cs="Calibri"/>
      <w:color w:val="0000FF"/>
    </w:rPr>
  </w:style>
  <w:style w:type="paragraph" w:customStyle="1" w:styleId="xl67">
    <w:name w:val="xl67"/>
    <w:basedOn w:val="Normal"/>
    <w:rsid w:val="00197451"/>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Calibri" w:eastAsia="Arial Unicode MS" w:hAnsi="Calibri" w:cs="Arial"/>
      <w:color w:val="404040"/>
      <w:sz w:val="16"/>
      <w:szCs w:val="16"/>
    </w:rPr>
  </w:style>
  <w:style w:type="paragraph" w:customStyle="1" w:styleId="xl96">
    <w:name w:val="xl96"/>
    <w:basedOn w:val="Normal"/>
    <w:rsid w:val="00197451"/>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Calibri" w:eastAsia="Arial Unicode MS" w:hAnsi="Calibri" w:cs="Arial"/>
      <w:color w:val="404040"/>
      <w:sz w:val="16"/>
      <w:szCs w:val="16"/>
    </w:rPr>
  </w:style>
  <w:style w:type="paragraph" w:customStyle="1" w:styleId="xl97">
    <w:name w:val="xl97"/>
    <w:basedOn w:val="Normal"/>
    <w:rsid w:val="00197451"/>
    <w:pPr>
      <w:spacing w:before="100" w:beforeAutospacing="1" w:after="100" w:afterAutospacing="1"/>
      <w:jc w:val="left"/>
      <w:textAlignment w:val="center"/>
    </w:pPr>
    <w:rPr>
      <w:rFonts w:ascii="Calibri" w:eastAsia="Arial Unicode MS" w:hAnsi="Calibri" w:cs="Arial"/>
      <w:color w:val="FF0000"/>
      <w:sz w:val="16"/>
      <w:szCs w:val="16"/>
    </w:rPr>
  </w:style>
  <w:style w:type="paragraph" w:customStyle="1" w:styleId="EdfCelluleTableau">
    <w:name w:val="Edf Cellule Tableau"/>
    <w:rsid w:val="00197451"/>
    <w:pPr>
      <w:spacing w:after="0" w:line="240" w:lineRule="auto"/>
      <w:jc w:val="center"/>
    </w:pPr>
    <w:rPr>
      <w:rFonts w:ascii="Arial" w:eastAsia="Calibri" w:hAnsi="Arial" w:cs="Times New Roman"/>
      <w:sz w:val="20"/>
      <w:szCs w:val="20"/>
      <w:lang w:eastAsia="fr-FR"/>
    </w:rPr>
  </w:style>
  <w:style w:type="paragraph" w:customStyle="1" w:styleId="EnTeteLi1">
    <w:name w:val="EnTeteLi1"/>
    <w:basedOn w:val="Normal"/>
    <w:semiHidden/>
    <w:rsid w:val="00197451"/>
    <w:pPr>
      <w:pBdr>
        <w:bottom w:val="single" w:sz="6" w:space="1" w:color="auto"/>
      </w:pBdr>
      <w:tabs>
        <w:tab w:val="right" w:pos="14430"/>
        <w:tab w:val="right" w:pos="14508"/>
      </w:tabs>
      <w:overflowPunct w:val="0"/>
      <w:autoSpaceDE w:val="0"/>
      <w:autoSpaceDN w:val="0"/>
      <w:adjustRightInd w:val="0"/>
      <w:spacing w:before="0" w:after="0"/>
      <w:jc w:val="left"/>
      <w:textAlignment w:val="baseline"/>
    </w:pPr>
    <w:rPr>
      <w:rFonts w:ascii="Calibri" w:eastAsia="Calibri" w:hAnsi="Calibri" w:cs="Calibri"/>
      <w:color w:val="404040"/>
    </w:rPr>
  </w:style>
  <w:style w:type="paragraph" w:customStyle="1" w:styleId="PiedPgsLi1">
    <w:name w:val="PiedPgsLi1"/>
    <w:basedOn w:val="Normal"/>
    <w:semiHidden/>
    <w:rsid w:val="00197451"/>
    <w:pPr>
      <w:pBdr>
        <w:top w:val="single" w:sz="6" w:space="1" w:color="auto"/>
      </w:pBdr>
      <w:overflowPunct w:val="0"/>
      <w:autoSpaceDE w:val="0"/>
      <w:autoSpaceDN w:val="0"/>
      <w:adjustRightInd w:val="0"/>
      <w:spacing w:before="0" w:after="0"/>
      <w:textAlignment w:val="baseline"/>
    </w:pPr>
    <w:rPr>
      <w:rFonts w:ascii="Calibri" w:eastAsia="Calibri" w:hAnsi="Calibri" w:cs="Calibri"/>
      <w:color w:val="404040"/>
      <w:sz w:val="16"/>
    </w:rPr>
  </w:style>
  <w:style w:type="paragraph" w:customStyle="1" w:styleId="StyleCorpsdetexteAvant0pt">
    <w:name w:val="Style Corps de texte + Avant : 0 pt"/>
    <w:basedOn w:val="Corpsdetexte"/>
    <w:rsid w:val="00197451"/>
    <w:pPr>
      <w:overflowPunct w:val="0"/>
      <w:autoSpaceDE w:val="0"/>
      <w:autoSpaceDN w:val="0"/>
      <w:adjustRightInd w:val="0"/>
      <w:spacing w:before="60" w:after="0"/>
      <w:ind w:right="100"/>
      <w:textAlignment w:val="baseline"/>
    </w:pPr>
    <w:rPr>
      <w:rFonts w:eastAsia="Times New Roman" w:cs="Times New Roman"/>
    </w:rPr>
  </w:style>
  <w:style w:type="character" w:customStyle="1" w:styleId="hps">
    <w:name w:val="hps"/>
    <w:basedOn w:val="Policepardfaut"/>
    <w:rsid w:val="00197451"/>
  </w:style>
  <w:style w:type="character" w:customStyle="1" w:styleId="hpsatn">
    <w:name w:val="hps atn"/>
    <w:basedOn w:val="Policepardfaut"/>
    <w:rsid w:val="00197451"/>
  </w:style>
  <w:style w:type="paragraph" w:customStyle="1" w:styleId="TableHdrC">
    <w:name w:val="TableHdrC"/>
    <w:basedOn w:val="Normal"/>
    <w:rsid w:val="00197451"/>
    <w:pPr>
      <w:keepNext/>
      <w:keepLines/>
      <w:spacing w:before="60" w:after="60"/>
      <w:jc w:val="center"/>
    </w:pPr>
    <w:rPr>
      <w:rFonts w:ascii="Arial Narrow" w:eastAsia="Calibri" w:hAnsi="Arial Narrow" w:cs="Arial"/>
      <w:b/>
      <w:bCs/>
      <w:snapToGrid w:val="0"/>
      <w:color w:val="404040"/>
      <w:sz w:val="18"/>
    </w:rPr>
  </w:style>
  <w:style w:type="paragraph" w:customStyle="1" w:styleId="TableTextL">
    <w:name w:val="TableTextL"/>
    <w:basedOn w:val="Normal"/>
    <w:rsid w:val="00197451"/>
    <w:pPr>
      <w:keepNext/>
      <w:keepLines/>
      <w:spacing w:before="60" w:after="60"/>
      <w:jc w:val="left"/>
    </w:pPr>
    <w:rPr>
      <w:rFonts w:ascii="Arial Narrow" w:eastAsia="Calibri" w:hAnsi="Arial Narrow" w:cs="Arial"/>
      <w:snapToGrid w:val="0"/>
      <w:color w:val="404040"/>
      <w:sz w:val="18"/>
    </w:rPr>
  </w:style>
  <w:style w:type="character" w:customStyle="1" w:styleId="Style5Car">
    <w:name w:val="Style5 Car"/>
    <w:link w:val="Style5"/>
    <w:uiPriority w:val="99"/>
    <w:rsid w:val="00197451"/>
    <w:rPr>
      <w:rFonts w:ascii="Arial Gras" w:eastAsia="Calibri" w:hAnsi="Arial Gras" w:cs="Times New Roman"/>
      <w:b/>
      <w:color w:val="404040"/>
      <w:lang w:val="x-none" w:eastAsia="x-none"/>
    </w:rPr>
  </w:style>
  <w:style w:type="paragraph" w:customStyle="1" w:styleId="PiedPgsLi2">
    <w:name w:val="PiedPgsLi2"/>
    <w:basedOn w:val="PiedPgsLi1"/>
    <w:rsid w:val="00197451"/>
    <w:pPr>
      <w:pBdr>
        <w:top w:val="single" w:sz="4" w:space="1" w:color="auto"/>
      </w:pBdr>
      <w:tabs>
        <w:tab w:val="center" w:pos="4536"/>
        <w:tab w:val="right" w:pos="9072"/>
      </w:tabs>
      <w:overflowPunct/>
      <w:autoSpaceDE/>
      <w:autoSpaceDN/>
      <w:adjustRightInd/>
      <w:spacing w:before="120" w:after="120"/>
      <w:textAlignment w:val="auto"/>
    </w:pPr>
    <w:rPr>
      <w:szCs w:val="24"/>
    </w:rPr>
  </w:style>
  <w:style w:type="paragraph" w:customStyle="1" w:styleId="PiedPgsLi3">
    <w:name w:val="PiedPgsLi3"/>
    <w:basedOn w:val="Normal"/>
    <w:rsid w:val="00197451"/>
    <w:pPr>
      <w:pBdr>
        <w:top w:val="single" w:sz="4" w:space="1" w:color="auto"/>
      </w:pBdr>
      <w:tabs>
        <w:tab w:val="right" w:pos="9072"/>
      </w:tabs>
      <w:spacing w:before="60" w:after="60"/>
    </w:pPr>
    <w:rPr>
      <w:rFonts w:ascii="Calibri" w:eastAsia="Calibri" w:hAnsi="Calibri" w:cs="Calibri"/>
      <w:color w:val="404040"/>
      <w:sz w:val="16"/>
    </w:rPr>
  </w:style>
  <w:style w:type="paragraph" w:customStyle="1" w:styleId="Puceniveau2">
    <w:name w:val="Puce niveau 2"/>
    <w:basedOn w:val="Normal"/>
    <w:link w:val="Puceniveau2Car"/>
    <w:autoRedefine/>
    <w:rsid w:val="00197451"/>
    <w:pPr>
      <w:numPr>
        <w:ilvl w:val="1"/>
        <w:numId w:val="7"/>
      </w:numPr>
      <w:spacing w:before="60" w:after="60"/>
    </w:pPr>
    <w:rPr>
      <w:rFonts w:ascii="Calibri" w:eastAsia="Calibri" w:hAnsi="Calibri" w:cs="Times New Roman"/>
      <w:color w:val="404040"/>
      <w:lang w:val="x-none"/>
    </w:rPr>
  </w:style>
  <w:style w:type="paragraph" w:customStyle="1" w:styleId="Puceniveau1">
    <w:name w:val="Puce niveau 1"/>
    <w:basedOn w:val="Normal"/>
    <w:link w:val="Puceniveau1Car"/>
    <w:rsid w:val="00197451"/>
    <w:pPr>
      <w:numPr>
        <w:numId w:val="7"/>
      </w:numPr>
      <w:tabs>
        <w:tab w:val="left" w:pos="567"/>
      </w:tabs>
      <w:spacing w:before="60" w:after="60"/>
    </w:pPr>
    <w:rPr>
      <w:rFonts w:ascii="Calibri" w:eastAsia="Calibri" w:hAnsi="Calibri" w:cs="Times New Roman"/>
      <w:color w:val="404040"/>
      <w:lang w:val="x-none"/>
    </w:rPr>
  </w:style>
  <w:style w:type="character" w:customStyle="1" w:styleId="StyleGrasSoulignement">
    <w:name w:val="Style Gras Soulignement"/>
    <w:rsid w:val="00197451"/>
    <w:rPr>
      <w:bCs/>
      <w:u w:val="single"/>
    </w:rPr>
  </w:style>
  <w:style w:type="paragraph" w:customStyle="1" w:styleId="TableLegend">
    <w:name w:val="Table Legend"/>
    <w:basedOn w:val="Normal"/>
    <w:next w:val="Normal"/>
    <w:rsid w:val="00197451"/>
    <w:pPr>
      <w:keepLines/>
      <w:tabs>
        <w:tab w:val="left" w:pos="270"/>
      </w:tabs>
      <w:spacing w:before="60"/>
      <w:ind w:left="1134"/>
    </w:pPr>
    <w:rPr>
      <w:rFonts w:ascii="Calibri" w:eastAsia="Calibri" w:hAnsi="Calibri" w:cs="Calibri"/>
      <w:b/>
      <w:color w:val="404040"/>
      <w:sz w:val="16"/>
    </w:rPr>
  </w:style>
  <w:style w:type="paragraph" w:customStyle="1" w:styleId="Plan">
    <w:name w:val="Plan"/>
    <w:basedOn w:val="Normal"/>
    <w:rsid w:val="00197451"/>
    <w:pPr>
      <w:numPr>
        <w:numId w:val="8"/>
      </w:numPr>
      <w:spacing w:before="60" w:after="60"/>
    </w:pPr>
    <w:rPr>
      <w:rFonts w:ascii="Calibri" w:eastAsia="Calibri" w:hAnsi="Calibri" w:cs="Calibri"/>
      <w:i/>
      <w:iCs/>
      <w:color w:val="404040"/>
    </w:rPr>
  </w:style>
  <w:style w:type="paragraph" w:customStyle="1" w:styleId="BulletVivi">
    <w:name w:val="Bullet Vivi"/>
    <w:basedOn w:val="Corpsdetexte"/>
    <w:link w:val="BulletViviChar"/>
    <w:rsid w:val="00197451"/>
    <w:pPr>
      <w:numPr>
        <w:numId w:val="9"/>
      </w:numPr>
      <w:overflowPunct w:val="0"/>
      <w:autoSpaceDE w:val="0"/>
      <w:autoSpaceDN w:val="0"/>
      <w:adjustRightInd w:val="0"/>
      <w:spacing w:before="60" w:after="60"/>
      <w:ind w:hanging="357"/>
      <w:textAlignment w:val="baseline"/>
    </w:pPr>
    <w:rPr>
      <w:rFonts w:eastAsia="Times New Roman" w:cs="Times New Roman"/>
      <w:color w:val="404040"/>
    </w:rPr>
  </w:style>
  <w:style w:type="character" w:customStyle="1" w:styleId="BulletViviChar">
    <w:name w:val="Bullet Vivi Char"/>
    <w:link w:val="BulletVivi"/>
    <w:rsid w:val="00197451"/>
    <w:rPr>
      <w:rFonts w:ascii="Arial" w:eastAsia="Times New Roman" w:hAnsi="Arial" w:cs="Times New Roman"/>
      <w:color w:val="404040"/>
    </w:rPr>
  </w:style>
  <w:style w:type="numbering" w:customStyle="1" w:styleId="StyleAvecpuces">
    <w:name w:val="Style Avec puces"/>
    <w:basedOn w:val="Aucuneliste"/>
    <w:rsid w:val="00197451"/>
    <w:pPr>
      <w:numPr>
        <w:numId w:val="10"/>
      </w:numPr>
    </w:pPr>
  </w:style>
  <w:style w:type="paragraph" w:customStyle="1" w:styleId="Table">
    <w:name w:val="Table"/>
    <w:basedOn w:val="Normal"/>
    <w:rsid w:val="00197451"/>
    <w:pPr>
      <w:keepNext/>
      <w:keepLines/>
      <w:suppressAutoHyphens/>
      <w:spacing w:before="40" w:after="40"/>
      <w:jc w:val="center"/>
    </w:pPr>
    <w:rPr>
      <w:rFonts w:ascii="Times New Roman" w:eastAsia="Calibri" w:hAnsi="Times New Roman" w:cs="Calibri"/>
      <w:b/>
      <w:snapToGrid w:val="0"/>
      <w:color w:val="404040"/>
      <w:lang w:val="fr-CA"/>
    </w:rPr>
  </w:style>
  <w:style w:type="paragraph" w:customStyle="1" w:styleId="Texte0">
    <w:name w:val="Texte"/>
    <w:basedOn w:val="Normal"/>
    <w:link w:val="TexteCar"/>
    <w:rsid w:val="00197451"/>
    <w:pPr>
      <w:spacing w:before="0" w:after="0"/>
    </w:pPr>
    <w:rPr>
      <w:rFonts w:eastAsia="Times New Roman" w:cs="Times New Roman"/>
      <w:szCs w:val="24"/>
    </w:rPr>
  </w:style>
  <w:style w:type="character" w:customStyle="1" w:styleId="TexteCar">
    <w:name w:val="Texte Car"/>
    <w:link w:val="Texte0"/>
    <w:rsid w:val="00197451"/>
    <w:rPr>
      <w:rFonts w:ascii="Arial" w:eastAsia="Times New Roman" w:hAnsi="Arial" w:cs="Times New Roman"/>
      <w:sz w:val="20"/>
      <w:szCs w:val="24"/>
      <w:lang w:eastAsia="fr-FR"/>
    </w:rPr>
  </w:style>
  <w:style w:type="paragraph" w:customStyle="1" w:styleId="Bulletpoint2">
    <w:name w:val="Bullet point 2"/>
    <w:basedOn w:val="Normal"/>
    <w:link w:val="Bulletpoint2Car"/>
    <w:rsid w:val="00197451"/>
    <w:pPr>
      <w:numPr>
        <w:numId w:val="11"/>
      </w:numPr>
      <w:spacing w:before="60" w:after="0"/>
    </w:pPr>
    <w:rPr>
      <w:rFonts w:ascii="Calibri" w:eastAsia="Calibri" w:hAnsi="Calibri" w:cs="Arial"/>
      <w:bCs/>
      <w:color w:val="404040"/>
      <w:sz w:val="18"/>
      <w:szCs w:val="18"/>
    </w:rPr>
  </w:style>
  <w:style w:type="character" w:customStyle="1" w:styleId="Bulletpoint2Car">
    <w:name w:val="Bullet point 2 Car"/>
    <w:link w:val="Bulletpoint2"/>
    <w:rsid w:val="00197451"/>
    <w:rPr>
      <w:rFonts w:ascii="Calibri" w:eastAsia="Calibri" w:hAnsi="Calibri" w:cs="Arial"/>
      <w:bCs/>
      <w:color w:val="404040"/>
      <w:sz w:val="18"/>
      <w:szCs w:val="18"/>
      <w:lang w:eastAsia="fr-FR"/>
    </w:rPr>
  </w:style>
  <w:style w:type="character" w:customStyle="1" w:styleId="Puceniveau1Car">
    <w:name w:val="Puce niveau 1 Car"/>
    <w:link w:val="Puceniveau1"/>
    <w:rsid w:val="00197451"/>
    <w:rPr>
      <w:rFonts w:ascii="Calibri" w:eastAsia="Calibri" w:hAnsi="Calibri" w:cs="Times New Roman"/>
      <w:color w:val="404040"/>
      <w:lang w:val="x-none"/>
    </w:rPr>
  </w:style>
  <w:style w:type="character" w:customStyle="1" w:styleId="Puceniveau2Car">
    <w:name w:val="Puce niveau 2 Car"/>
    <w:link w:val="Puceniveau2"/>
    <w:rsid w:val="00197451"/>
    <w:rPr>
      <w:rFonts w:ascii="Calibri" w:eastAsia="Calibri" w:hAnsi="Calibri" w:cs="Times New Roman"/>
      <w:color w:val="404040"/>
      <w:lang w:val="x-none"/>
    </w:rPr>
  </w:style>
  <w:style w:type="character" w:customStyle="1" w:styleId="longtext">
    <w:name w:val="long_text"/>
    <w:basedOn w:val="Policepardfaut"/>
    <w:rsid w:val="00197451"/>
  </w:style>
  <w:style w:type="paragraph" w:customStyle="1" w:styleId="BulletPoint1">
    <w:name w:val="Bullet Point 1"/>
    <w:basedOn w:val="Texte0"/>
    <w:next w:val="Bulletpoint2"/>
    <w:link w:val="BulletPoint1Car"/>
    <w:autoRedefine/>
    <w:rsid w:val="00197451"/>
    <w:pPr>
      <w:numPr>
        <w:numId w:val="12"/>
      </w:numPr>
      <w:spacing w:before="120" w:after="120"/>
    </w:pPr>
    <w:rPr>
      <w:rFonts w:ascii="Arial (W1)" w:hAnsi="Arial (W1)" w:cs="Times New (W1)"/>
      <w:sz w:val="18"/>
      <w:szCs w:val="18"/>
    </w:rPr>
  </w:style>
  <w:style w:type="character" w:customStyle="1" w:styleId="BulletPoint1Car">
    <w:name w:val="Bullet Point 1 Car"/>
    <w:link w:val="BulletPoint1"/>
    <w:rsid w:val="00197451"/>
    <w:rPr>
      <w:rFonts w:ascii="Arial (W1)" w:eastAsia="Times New Roman" w:hAnsi="Arial (W1)" w:cs="Times New (W1)"/>
      <w:sz w:val="18"/>
      <w:szCs w:val="18"/>
      <w:lang w:eastAsia="fr-FR"/>
    </w:rPr>
  </w:style>
  <w:style w:type="paragraph" w:styleId="TM8">
    <w:name w:val="toc 8"/>
    <w:basedOn w:val="Normal"/>
    <w:next w:val="Normal"/>
    <w:autoRedefine/>
    <w:uiPriority w:val="39"/>
    <w:rsid w:val="00197451"/>
    <w:pPr>
      <w:spacing w:before="0" w:after="0"/>
      <w:jc w:val="left"/>
    </w:pPr>
    <w:rPr>
      <w:rFonts w:ascii="Calibri" w:eastAsia="Calibri" w:hAnsi="Calibri" w:cs="Calibri"/>
      <w:color w:val="404040"/>
    </w:rPr>
  </w:style>
  <w:style w:type="paragraph" w:styleId="TM9">
    <w:name w:val="toc 9"/>
    <w:basedOn w:val="Normal"/>
    <w:next w:val="Normal"/>
    <w:autoRedefine/>
    <w:uiPriority w:val="39"/>
    <w:rsid w:val="00197451"/>
    <w:pPr>
      <w:spacing w:before="0" w:after="0"/>
      <w:jc w:val="left"/>
    </w:pPr>
    <w:rPr>
      <w:rFonts w:ascii="Calibri" w:eastAsia="Calibri" w:hAnsi="Calibri" w:cs="Calibri"/>
      <w:color w:val="404040"/>
    </w:rPr>
  </w:style>
  <w:style w:type="character" w:customStyle="1" w:styleId="atn">
    <w:name w:val="atn"/>
    <w:basedOn w:val="Policepardfaut"/>
    <w:rsid w:val="00197451"/>
  </w:style>
  <w:style w:type="paragraph" w:customStyle="1" w:styleId="AnnexesStyle1">
    <w:name w:val="Annexes Style1"/>
    <w:basedOn w:val="Normal"/>
    <w:link w:val="AnnexesStyle1Car"/>
    <w:autoRedefine/>
    <w:uiPriority w:val="99"/>
    <w:rsid w:val="00197451"/>
    <w:pPr>
      <w:spacing w:before="60" w:after="60"/>
      <w:jc w:val="center"/>
    </w:pPr>
    <w:rPr>
      <w:rFonts w:ascii="Times New Roman" w:eastAsia="Times New Roman" w:hAnsi="Times New Roman" w:cs="Times New Roman"/>
      <w:b/>
      <w:i/>
      <w:smallCaps/>
      <w:color w:val="0584A6"/>
      <w:sz w:val="28"/>
      <w:lang w:val="x-none" w:eastAsia="x-none"/>
    </w:rPr>
  </w:style>
  <w:style w:type="character" w:customStyle="1" w:styleId="AnnexesStyle1Car">
    <w:name w:val="Annexes Style1 Car"/>
    <w:link w:val="AnnexesStyle1"/>
    <w:uiPriority w:val="99"/>
    <w:locked/>
    <w:rsid w:val="00197451"/>
    <w:rPr>
      <w:rFonts w:ascii="Times New Roman" w:eastAsia="Times New Roman" w:hAnsi="Times New Roman" w:cs="Times New Roman"/>
      <w:b/>
      <w:i/>
      <w:smallCaps/>
      <w:color w:val="0584A6"/>
      <w:sz w:val="28"/>
      <w:szCs w:val="20"/>
      <w:lang w:val="x-none" w:eastAsia="x-none"/>
    </w:rPr>
  </w:style>
  <w:style w:type="paragraph" w:customStyle="1" w:styleId="AnnexesStyle2">
    <w:name w:val="Annexes Style2"/>
    <w:basedOn w:val="Normal"/>
    <w:link w:val="AnnexesStyle2Car"/>
    <w:autoRedefine/>
    <w:uiPriority w:val="99"/>
    <w:rsid w:val="00197451"/>
    <w:pPr>
      <w:pBdr>
        <w:top w:val="threeDEngrave" w:sz="24" w:space="30" w:color="ADD2D3"/>
        <w:left w:val="threeDEngrave" w:sz="24" w:space="10" w:color="ADD2D3"/>
        <w:bottom w:val="threeDEngrave" w:sz="24" w:space="30" w:color="ADD2D3"/>
        <w:right w:val="threeDEngrave" w:sz="24" w:space="10" w:color="ADD2D3"/>
      </w:pBdr>
      <w:spacing w:before="360" w:after="360"/>
      <w:jc w:val="center"/>
    </w:pPr>
    <w:rPr>
      <w:rFonts w:ascii="Times New Roman" w:eastAsia="Times New Roman" w:hAnsi="Times New Roman" w:cs="Times New Roman"/>
      <w:b/>
      <w:smallCaps/>
      <w:noProof/>
      <w:color w:val="ADD2D3"/>
      <w:sz w:val="24"/>
      <w:lang w:val="x-none" w:eastAsia="x-none"/>
    </w:rPr>
  </w:style>
  <w:style w:type="character" w:customStyle="1" w:styleId="AnnexesStyle2Car">
    <w:name w:val="Annexes Style2 Car"/>
    <w:link w:val="AnnexesStyle2"/>
    <w:uiPriority w:val="99"/>
    <w:locked/>
    <w:rsid w:val="00197451"/>
    <w:rPr>
      <w:rFonts w:ascii="Times New Roman" w:eastAsia="Times New Roman" w:hAnsi="Times New Roman" w:cs="Times New Roman"/>
      <w:b/>
      <w:smallCaps/>
      <w:noProof/>
      <w:color w:val="ADD2D3"/>
      <w:sz w:val="24"/>
      <w:szCs w:val="20"/>
      <w:lang w:val="x-none" w:eastAsia="x-none"/>
    </w:rPr>
  </w:style>
  <w:style w:type="character" w:customStyle="1" w:styleId="ExplorateurdedocumentsCar">
    <w:name w:val="Explorateur de documents Car"/>
    <w:link w:val="Explorateurdedocuments"/>
    <w:uiPriority w:val="99"/>
    <w:semiHidden/>
    <w:locked/>
    <w:rsid w:val="00197451"/>
    <w:rPr>
      <w:rFonts w:ascii="Tahoma" w:hAnsi="Tahoma" w:cs="Tahoma"/>
      <w:sz w:val="16"/>
      <w:szCs w:val="16"/>
      <w:lang w:eastAsia="fr-FR"/>
    </w:rPr>
  </w:style>
  <w:style w:type="paragraph" w:styleId="Explorateurdedocuments">
    <w:name w:val="Document Map"/>
    <w:basedOn w:val="Normal"/>
    <w:link w:val="ExplorateurdedocumentsCar"/>
    <w:uiPriority w:val="99"/>
    <w:semiHidden/>
    <w:rsid w:val="00197451"/>
    <w:pPr>
      <w:spacing w:before="0" w:after="0"/>
    </w:pPr>
    <w:rPr>
      <w:rFonts w:ascii="Tahoma" w:hAnsi="Tahoma" w:cs="Tahoma"/>
      <w:sz w:val="16"/>
      <w:szCs w:val="16"/>
    </w:rPr>
  </w:style>
  <w:style w:type="character" w:customStyle="1" w:styleId="ExplorateurdedocumentsCar1">
    <w:name w:val="Explorateur de documents Car1"/>
    <w:basedOn w:val="Policepardfaut"/>
    <w:uiPriority w:val="99"/>
    <w:semiHidden/>
    <w:rsid w:val="00197451"/>
    <w:rPr>
      <w:rFonts w:ascii="Segoe UI" w:hAnsi="Segoe UI" w:cs="Segoe UI"/>
      <w:sz w:val="16"/>
      <w:szCs w:val="16"/>
    </w:rPr>
  </w:style>
  <w:style w:type="paragraph" w:customStyle="1" w:styleId="Enumration1">
    <w:name w:val="Enumération 1"/>
    <w:basedOn w:val="Corpsdetexte"/>
    <w:next w:val="Normal"/>
    <w:uiPriority w:val="99"/>
    <w:rsid w:val="00197451"/>
    <w:pPr>
      <w:numPr>
        <w:numId w:val="13"/>
      </w:numPr>
      <w:tabs>
        <w:tab w:val="clear" w:pos="1494"/>
        <w:tab w:val="num" w:pos="360"/>
      </w:tabs>
      <w:spacing w:before="200" w:after="60"/>
      <w:ind w:left="0" w:firstLine="0"/>
    </w:pPr>
    <w:rPr>
      <w:rFonts w:eastAsia="Times New Roman" w:cs="Times New Roman"/>
      <w:szCs w:val="24"/>
    </w:rPr>
  </w:style>
  <w:style w:type="table" w:customStyle="1" w:styleId="Listeclaire-Accent31">
    <w:name w:val="Liste claire - Accent 31"/>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1">
    <w:name w:val="Paragraphe de liste1"/>
    <w:basedOn w:val="Normal"/>
    <w:rsid w:val="00197451"/>
    <w:pPr>
      <w:spacing w:before="60" w:after="60"/>
      <w:ind w:left="720"/>
    </w:pPr>
    <w:rPr>
      <w:rFonts w:ascii="Calibri" w:eastAsia="Calibri" w:hAnsi="Calibri" w:cs="Calibri"/>
      <w:color w:val="404040"/>
    </w:rPr>
  </w:style>
  <w:style w:type="table" w:customStyle="1" w:styleId="Tramemoyenne2-Accent51">
    <w:name w:val="Trame moyenne 2 - Accent 51"/>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ParagNormalNoteEtude">
    <w:name w:val="Parag_Normal_Note_Etude"/>
    <w:basedOn w:val="Normal"/>
    <w:uiPriority w:val="99"/>
    <w:rsid w:val="00197451"/>
    <w:pPr>
      <w:spacing w:before="0" w:after="0"/>
      <w:ind w:left="1134"/>
    </w:pPr>
    <w:rPr>
      <w:rFonts w:ascii="Calibri" w:eastAsia="Calibri" w:hAnsi="Calibri" w:cs="Calibri"/>
      <w:color w:val="404040"/>
    </w:rPr>
  </w:style>
  <w:style w:type="paragraph" w:customStyle="1" w:styleId="Sous-annexe">
    <w:name w:val="Sous-annexe"/>
    <w:basedOn w:val="Annexe"/>
    <w:rsid w:val="00197451"/>
    <w:pPr>
      <w:spacing w:before="120" w:after="120"/>
    </w:pPr>
    <w:rPr>
      <w:rFonts w:ascii="Arial Gras" w:hAnsi="Arial Gras" w:cs="Arial Gras"/>
      <w:color w:val="008D36"/>
      <w:u w:val="none"/>
    </w:rPr>
  </w:style>
  <w:style w:type="character" w:customStyle="1" w:styleId="spipsurligne">
    <w:name w:val="spip_surligne"/>
    <w:uiPriority w:val="99"/>
    <w:rsid w:val="00197451"/>
  </w:style>
  <w:style w:type="paragraph" w:customStyle="1" w:styleId="Titre1financire">
    <w:name w:val="Titre 1 financière"/>
    <w:basedOn w:val="Normal"/>
    <w:uiPriority w:val="99"/>
    <w:rsid w:val="00197451"/>
    <w:pPr>
      <w:numPr>
        <w:numId w:val="24"/>
      </w:numPr>
      <w:tabs>
        <w:tab w:val="clear" w:pos="432"/>
        <w:tab w:val="num" w:pos="360"/>
      </w:tabs>
      <w:spacing w:before="60" w:after="60"/>
      <w:ind w:left="0" w:firstLine="0"/>
    </w:pPr>
    <w:rPr>
      <w:rFonts w:ascii="Calibri" w:eastAsia="Calibri" w:hAnsi="Calibri" w:cs="Calibri"/>
      <w:color w:val="404040"/>
    </w:rPr>
  </w:style>
  <w:style w:type="paragraph" w:customStyle="1" w:styleId="Titre2financire">
    <w:name w:val="Titre 2 financière"/>
    <w:basedOn w:val="Titre2"/>
    <w:rsid w:val="00197451"/>
    <w:pPr>
      <w:numPr>
        <w:numId w:val="25"/>
      </w:numPr>
      <w:pBdr>
        <w:bottom w:val="none" w:sz="0" w:space="0" w:color="auto"/>
      </w:pBdr>
      <w:tabs>
        <w:tab w:val="clear" w:pos="576"/>
        <w:tab w:val="num" w:pos="360"/>
        <w:tab w:val="left" w:pos="709"/>
      </w:tabs>
      <w:overflowPunct w:val="0"/>
      <w:autoSpaceDE w:val="0"/>
      <w:autoSpaceDN w:val="0"/>
      <w:adjustRightInd w:val="0"/>
      <w:ind w:left="0" w:firstLine="0"/>
      <w:textAlignment w:val="baseline"/>
    </w:pPr>
    <w:rPr>
      <w:rFonts w:ascii="Calibri" w:eastAsia="Calibri" w:hAnsi="Calibri" w:cs="Calibri"/>
      <w:smallCaps/>
      <w:color w:val="auto"/>
      <w:szCs w:val="20"/>
    </w:rPr>
  </w:style>
  <w:style w:type="paragraph" w:customStyle="1" w:styleId="En-ttedetabledesmatires1">
    <w:name w:val="En-tête de table des matières1"/>
    <w:basedOn w:val="Titre1"/>
    <w:next w:val="Normal"/>
    <w:rsid w:val="00197451"/>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table" w:customStyle="1" w:styleId="Tramemoyenne21">
    <w:name w:val="Trame moyenne 21"/>
    <w:uiPriority w:val="99"/>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Z-Canevas-Txt-Normal11">
    <w:name w:val="Z-Canevas-Txt-Normal11"/>
    <w:uiPriority w:val="99"/>
    <w:rsid w:val="00197451"/>
    <w:pPr>
      <w:spacing w:before="120" w:after="0" w:line="240" w:lineRule="auto"/>
    </w:pPr>
    <w:rPr>
      <w:rFonts w:ascii="Arial" w:eastAsia="Calibri" w:hAnsi="Arial" w:cs="Arial"/>
      <w:lang w:eastAsia="fr-FR"/>
    </w:rPr>
  </w:style>
  <w:style w:type="paragraph" w:customStyle="1" w:styleId="cdtbon0">
    <w:name w:val="cdtbon"/>
    <w:basedOn w:val="Normal"/>
    <w:rsid w:val="00197451"/>
    <w:pPr>
      <w:spacing w:before="100" w:beforeAutospacing="1" w:after="100" w:afterAutospacing="1"/>
      <w:jc w:val="left"/>
    </w:pPr>
    <w:rPr>
      <w:rFonts w:ascii="Times New Roman" w:eastAsia="Times New Roman" w:hAnsi="Times New Roman" w:cs="Times New Roman"/>
      <w:sz w:val="24"/>
      <w:szCs w:val="24"/>
    </w:rPr>
  </w:style>
  <w:style w:type="character" w:customStyle="1" w:styleId="st">
    <w:name w:val="st"/>
    <w:rsid w:val="00197451"/>
  </w:style>
  <w:style w:type="paragraph" w:customStyle="1" w:styleId="FigImgCent">
    <w:name w:val="FigImgCent"/>
    <w:basedOn w:val="Normal"/>
    <w:rsid w:val="00197451"/>
    <w:pPr>
      <w:keepNext/>
      <w:spacing w:before="240" w:after="0"/>
      <w:jc w:val="center"/>
    </w:pPr>
    <w:rPr>
      <w:rFonts w:eastAsia="Times New Roman" w:cs="Arial"/>
    </w:rPr>
  </w:style>
  <w:style w:type="paragraph" w:styleId="Rvision">
    <w:name w:val="Revision"/>
    <w:hidden/>
    <w:uiPriority w:val="99"/>
    <w:semiHidden/>
    <w:rsid w:val="00197451"/>
    <w:pPr>
      <w:spacing w:after="0" w:line="240" w:lineRule="auto"/>
    </w:pPr>
    <w:rPr>
      <w:rFonts w:ascii="Calibri" w:eastAsia="Calibri" w:hAnsi="Calibri" w:cs="Calibri"/>
      <w:color w:val="404040"/>
      <w:lang w:eastAsia="fr-FR"/>
    </w:rPr>
  </w:style>
  <w:style w:type="paragraph" w:customStyle="1" w:styleId="TableTitre">
    <w:name w:val="TableTitre"/>
    <w:basedOn w:val="Normal"/>
    <w:rsid w:val="00197451"/>
    <w:pPr>
      <w:keepNext/>
      <w:keepLines/>
      <w:jc w:val="center"/>
    </w:pPr>
    <w:rPr>
      <w:rFonts w:eastAsia="Times New Roman" w:cs="Times New Roman"/>
      <w:b/>
      <w:bCs/>
      <w:lang w:eastAsia="en-AU"/>
    </w:rPr>
  </w:style>
  <w:style w:type="paragraph" w:customStyle="1" w:styleId="TableNotes">
    <w:name w:val="TableNotes"/>
    <w:basedOn w:val="Text1"/>
    <w:rsid w:val="00197451"/>
    <w:pPr>
      <w:keepLines/>
      <w:spacing w:before="120" w:after="240"/>
      <w:ind w:left="546" w:hanging="546"/>
      <w:jc w:val="left"/>
    </w:pPr>
    <w:rPr>
      <w:rFonts w:ascii="Arial" w:eastAsia="Times New Roman" w:hAnsi="Arial" w:cs="Times New Roman"/>
      <w:color w:val="auto"/>
      <w:sz w:val="18"/>
      <w:szCs w:val="18"/>
    </w:rPr>
  </w:style>
  <w:style w:type="paragraph" w:customStyle="1" w:styleId="Normal1">
    <w:name w:val="Normal1"/>
    <w:basedOn w:val="Normal"/>
    <w:rsid w:val="00197451"/>
    <w:pPr>
      <w:spacing w:after="0"/>
      <w:ind w:firstLine="397"/>
    </w:pPr>
    <w:rPr>
      <w:rFonts w:eastAsia="Times New Roman" w:cs="Times New Roman"/>
    </w:rPr>
  </w:style>
  <w:style w:type="paragraph" w:customStyle="1" w:styleId="BodyTextTableBold">
    <w:name w:val="Body Text Table Bold"/>
    <w:basedOn w:val="Normal"/>
    <w:semiHidden/>
    <w:rsid w:val="00197451"/>
    <w:pPr>
      <w:overflowPunct w:val="0"/>
      <w:autoSpaceDE w:val="0"/>
      <w:autoSpaceDN w:val="0"/>
      <w:adjustRightInd w:val="0"/>
      <w:spacing w:before="60" w:after="60"/>
      <w:jc w:val="center"/>
      <w:textAlignment w:val="baseline"/>
    </w:pPr>
    <w:rPr>
      <w:rFonts w:eastAsia="Times New Roman" w:cs="Times New Roman"/>
      <w:b/>
    </w:rPr>
  </w:style>
  <w:style w:type="paragraph" w:customStyle="1" w:styleId="FigureTitre">
    <w:name w:val="FigureTitre"/>
    <w:basedOn w:val="Normal"/>
    <w:rsid w:val="00197451"/>
    <w:pPr>
      <w:keepNext/>
      <w:keepLines/>
      <w:jc w:val="center"/>
    </w:pPr>
    <w:rPr>
      <w:rFonts w:eastAsia="Times New Roman" w:cs="Times New Roman"/>
      <w:b/>
      <w:bCs/>
      <w:lang w:val="en-AU" w:eastAsia="en-AU"/>
    </w:rPr>
  </w:style>
  <w:style w:type="paragraph" w:customStyle="1" w:styleId="PiedPgsL1">
    <w:name w:val="PiedPgsL1"/>
    <w:basedOn w:val="Normal"/>
    <w:next w:val="Normal"/>
    <w:rsid w:val="00197451"/>
    <w:pPr>
      <w:pBdr>
        <w:top w:val="single" w:sz="4" w:space="1" w:color="auto"/>
      </w:pBdr>
      <w:tabs>
        <w:tab w:val="center" w:pos="4536"/>
        <w:tab w:val="right" w:pos="9072"/>
      </w:tabs>
      <w:overflowPunct w:val="0"/>
      <w:autoSpaceDE w:val="0"/>
      <w:autoSpaceDN w:val="0"/>
      <w:adjustRightInd w:val="0"/>
      <w:spacing w:before="0" w:after="0"/>
      <w:jc w:val="left"/>
      <w:textAlignment w:val="baseline"/>
    </w:pPr>
    <w:rPr>
      <w:rFonts w:eastAsia="Times New Roman" w:cs="Arial"/>
      <w:sz w:val="16"/>
    </w:rPr>
  </w:style>
  <w:style w:type="paragraph" w:customStyle="1" w:styleId="PiedPgsL2">
    <w:name w:val="PiedPgsL2"/>
    <w:basedOn w:val="PiedPgsL1"/>
    <w:rsid w:val="00197451"/>
    <w:pPr>
      <w:tabs>
        <w:tab w:val="clear" w:pos="4536"/>
      </w:tabs>
    </w:pPr>
  </w:style>
  <w:style w:type="paragraph" w:customStyle="1" w:styleId="EnTeteH3Li1">
    <w:name w:val="EnTeteH3Li1"/>
    <w:basedOn w:val="Normal"/>
    <w:rsid w:val="00197451"/>
    <w:pPr>
      <w:pBdr>
        <w:bottom w:val="single" w:sz="2" w:space="1" w:color="000000"/>
      </w:pBdr>
      <w:tabs>
        <w:tab w:val="right" w:pos="20242"/>
      </w:tabs>
      <w:spacing w:before="0" w:after="0"/>
    </w:pPr>
    <w:rPr>
      <w:rFonts w:eastAsia="Times New Roman" w:cs="Times New Roman"/>
      <w:lang w:eastAsia="en-AU"/>
    </w:rPr>
  </w:style>
  <w:style w:type="paragraph" w:customStyle="1" w:styleId="PiedPgsH3Li1">
    <w:name w:val="PiedPgsH3Li1"/>
    <w:basedOn w:val="Normal"/>
    <w:rsid w:val="00197451"/>
    <w:pPr>
      <w:pBdr>
        <w:top w:val="single" w:sz="2" w:space="1" w:color="000000"/>
      </w:pBdr>
      <w:tabs>
        <w:tab w:val="center" w:pos="10121"/>
        <w:tab w:val="right" w:pos="20242"/>
      </w:tabs>
      <w:spacing w:before="0" w:after="0"/>
    </w:pPr>
    <w:rPr>
      <w:rFonts w:eastAsia="Times New Roman" w:cs="Times New Roman"/>
      <w:sz w:val="16"/>
      <w:lang w:eastAsia="en-AU"/>
    </w:rPr>
  </w:style>
  <w:style w:type="paragraph" w:customStyle="1" w:styleId="PiedPgsH3Li2">
    <w:name w:val="PiedPgsH3Li2"/>
    <w:basedOn w:val="Normal"/>
    <w:rsid w:val="00197451"/>
    <w:pPr>
      <w:tabs>
        <w:tab w:val="right" w:pos="20242"/>
      </w:tabs>
      <w:spacing w:before="0" w:after="0"/>
    </w:pPr>
    <w:rPr>
      <w:rFonts w:eastAsia="Times New Roman" w:cs="Times New Roman"/>
      <w:sz w:val="16"/>
      <w:lang w:eastAsia="en-AU"/>
    </w:rPr>
  </w:style>
  <w:style w:type="paragraph" w:customStyle="1" w:styleId="Text1Bold">
    <w:name w:val="Text1Bold"/>
    <w:basedOn w:val="Normal"/>
    <w:rsid w:val="00197451"/>
    <w:rPr>
      <w:rFonts w:eastAsia="Times New Roman" w:cs="Times New Roman"/>
      <w:b/>
      <w:bCs/>
      <w:lang w:eastAsia="en-AU"/>
    </w:rPr>
  </w:style>
  <w:style w:type="paragraph" w:customStyle="1" w:styleId="R1">
    <w:name w:val="R1"/>
    <w:basedOn w:val="Normal"/>
    <w:rsid w:val="00197451"/>
    <w:pPr>
      <w:numPr>
        <w:numId w:val="26"/>
      </w:numPr>
      <w:tabs>
        <w:tab w:val="left" w:pos="1134"/>
        <w:tab w:val="left" w:pos="1418"/>
      </w:tabs>
    </w:pPr>
    <w:rPr>
      <w:rFonts w:eastAsia="Times New Roman" w:cs="Times New Roman"/>
    </w:rPr>
  </w:style>
  <w:style w:type="character" w:customStyle="1" w:styleId="apple-converted-space">
    <w:name w:val="apple-converted-space"/>
    <w:rsid w:val="00197451"/>
  </w:style>
  <w:style w:type="paragraph" w:customStyle="1" w:styleId="Bullet">
    <w:name w:val="Bullet"/>
    <w:basedOn w:val="Normal"/>
    <w:rsid w:val="00197451"/>
    <w:pPr>
      <w:numPr>
        <w:numId w:val="27"/>
      </w:numPr>
      <w:spacing w:before="0" w:after="0"/>
    </w:pPr>
    <w:rPr>
      <w:rFonts w:eastAsia="Times New Roman" w:cs="Times New Roman"/>
      <w:szCs w:val="24"/>
      <w:lang w:val="pt-BR" w:eastAsia="pt-BR"/>
    </w:rPr>
  </w:style>
  <w:style w:type="paragraph" w:customStyle="1" w:styleId="contenutableau">
    <w:name w:val="contenu tableau"/>
    <w:basedOn w:val="Normal"/>
    <w:rsid w:val="00197451"/>
    <w:pPr>
      <w:spacing w:before="0" w:after="0"/>
    </w:pPr>
    <w:rPr>
      <w:rFonts w:eastAsia="Times New Roman" w:cs="Times New Roman"/>
      <w:sz w:val="18"/>
    </w:rPr>
  </w:style>
  <w:style w:type="paragraph" w:customStyle="1" w:styleId="CorpsST">
    <w:name w:val="CorpsST"/>
    <w:basedOn w:val="Normal"/>
    <w:rsid w:val="00197451"/>
    <w:pPr>
      <w:spacing w:before="0"/>
    </w:pPr>
    <w:rPr>
      <w:rFonts w:eastAsia="Times New Roman" w:cs="Arial"/>
    </w:rPr>
  </w:style>
  <w:style w:type="paragraph" w:customStyle="1" w:styleId="Niveau4">
    <w:name w:val="Niveau4"/>
    <w:basedOn w:val="Normal"/>
    <w:rsid w:val="00197451"/>
    <w:pPr>
      <w:spacing w:before="200" w:after="0" w:line="288" w:lineRule="auto"/>
      <w:ind w:left="851"/>
    </w:pPr>
    <w:rPr>
      <w:rFonts w:eastAsia="Times New Roman" w:cs="Times New Roman"/>
    </w:rPr>
  </w:style>
  <w:style w:type="paragraph" w:customStyle="1" w:styleId="Niveau3">
    <w:name w:val="Niveau3"/>
    <w:basedOn w:val="Normal"/>
    <w:rsid w:val="00197451"/>
    <w:pPr>
      <w:spacing w:before="200" w:after="0" w:line="288" w:lineRule="auto"/>
      <w:ind w:left="567"/>
    </w:pPr>
    <w:rPr>
      <w:rFonts w:eastAsia="Times New Roman" w:cs="Times New Roman"/>
    </w:rPr>
  </w:style>
  <w:style w:type="paragraph" w:customStyle="1" w:styleId="Standard1A">
    <w:name w:val="Standard 1 &lt;A&gt;"/>
    <w:basedOn w:val="Normal"/>
    <w:rsid w:val="00197451"/>
    <w:pPr>
      <w:keepLines/>
      <w:spacing w:before="240" w:after="0"/>
      <w:jc w:val="left"/>
    </w:pPr>
    <w:rPr>
      <w:rFonts w:eastAsia="Times New Roman" w:cs="Times New Roman"/>
    </w:rPr>
  </w:style>
  <w:style w:type="paragraph" w:customStyle="1" w:styleId="StyleJustified">
    <w:name w:val="Style Justified"/>
    <w:basedOn w:val="Normal"/>
    <w:rsid w:val="00197451"/>
    <w:pPr>
      <w:spacing w:before="0" w:after="0"/>
      <w:ind w:firstLine="357"/>
    </w:pPr>
    <w:rPr>
      <w:rFonts w:eastAsia="Times New Roman" w:cs="Times New Roman"/>
      <w:lang w:val="en-GB"/>
    </w:rPr>
  </w:style>
  <w:style w:type="paragraph" w:customStyle="1" w:styleId="Retrait1">
    <w:name w:val="Retrait1"/>
    <w:basedOn w:val="Titre6"/>
    <w:rsid w:val="00197451"/>
    <w:pPr>
      <w:keepLines w:val="0"/>
      <w:numPr>
        <w:ilvl w:val="0"/>
        <w:numId w:val="0"/>
      </w:numPr>
      <w:tabs>
        <w:tab w:val="left" w:pos="1701"/>
      </w:tabs>
      <w:spacing w:before="0" w:line="360" w:lineRule="auto"/>
    </w:pPr>
    <w:rPr>
      <w:rFonts w:eastAsia="Times New Roman" w:cs="Arial"/>
      <w:b/>
      <w:bCs/>
      <w:i/>
      <w:u w:val="none"/>
    </w:rPr>
  </w:style>
  <w:style w:type="paragraph" w:customStyle="1" w:styleId="listetexte">
    <w:name w:val="liste texte"/>
    <w:basedOn w:val="Normal"/>
    <w:rsid w:val="00197451"/>
    <w:pPr>
      <w:tabs>
        <w:tab w:val="left" w:pos="284"/>
      </w:tabs>
      <w:spacing w:after="0" w:line="360" w:lineRule="auto"/>
    </w:pPr>
    <w:rPr>
      <w:rFonts w:eastAsia="Times New Roman" w:cs="Times New Roman"/>
    </w:rPr>
  </w:style>
  <w:style w:type="paragraph" w:customStyle="1" w:styleId="M5Margeniv5">
    <w:name w:val="M5 Marge niv 5"/>
    <w:basedOn w:val="Normal"/>
    <w:rsid w:val="00197451"/>
    <w:pPr>
      <w:keepLines/>
      <w:spacing w:before="100" w:after="100"/>
      <w:ind w:left="2268"/>
    </w:pPr>
    <w:rPr>
      <w:rFonts w:ascii="Tahoma" w:eastAsia="Times New Roman" w:hAnsi="Tahoma" w:cs="Times New Roman"/>
    </w:rPr>
  </w:style>
  <w:style w:type="paragraph" w:customStyle="1" w:styleId="M3Margeniv3">
    <w:name w:val="M3 Marge niv 3"/>
    <w:basedOn w:val="Normal"/>
    <w:rsid w:val="00197451"/>
    <w:pPr>
      <w:keepLines/>
      <w:spacing w:before="100" w:after="100"/>
      <w:ind w:left="1134"/>
    </w:pPr>
    <w:rPr>
      <w:rFonts w:ascii="Tahoma" w:eastAsia="Times New Roman" w:hAnsi="Tahoma" w:cs="Times New Roman"/>
    </w:rPr>
  </w:style>
  <w:style w:type="character" w:customStyle="1" w:styleId="BulletViviCar">
    <w:name w:val="Bullet Vivi Car"/>
    <w:rsid w:val="00197451"/>
    <w:rPr>
      <w:rFonts w:ascii="Arial" w:hAnsi="Arial"/>
      <w:sz w:val="22"/>
      <w:lang w:val="fr-FR" w:eastAsia="en-US" w:bidi="ar-SA"/>
    </w:rPr>
  </w:style>
  <w:style w:type="paragraph" w:customStyle="1" w:styleId="Titre01edd">
    <w:name w:val="Titre 0.1 edd"/>
    <w:basedOn w:val="Titre2"/>
    <w:next w:val="Normal"/>
    <w:rsid w:val="00197451"/>
    <w:pPr>
      <w:keepLines w:val="0"/>
      <w:numPr>
        <w:numId w:val="28"/>
      </w:numPr>
      <w:pBdr>
        <w:bottom w:val="none" w:sz="0" w:space="0" w:color="auto"/>
      </w:pBdr>
      <w:ind w:right="567"/>
    </w:pPr>
    <w:rPr>
      <w:rFonts w:ascii="Calibri" w:eastAsia="Times New Roman" w:hAnsi="Calibri" w:cs="Arial Gras"/>
      <w:bCs/>
      <w:caps w:val="0"/>
      <w:smallCaps/>
      <w:color w:val="00B050"/>
      <w:szCs w:val="32"/>
      <w:lang w:val="en-US"/>
    </w:rPr>
  </w:style>
  <w:style w:type="paragraph" w:customStyle="1" w:styleId="Titre2edd">
    <w:name w:val="Titre 2 edd"/>
    <w:basedOn w:val="Titre2"/>
    <w:next w:val="Normal"/>
    <w:rsid w:val="00197451"/>
    <w:pPr>
      <w:keepLines w:val="0"/>
      <w:numPr>
        <w:ilvl w:val="2"/>
        <w:numId w:val="28"/>
      </w:numPr>
      <w:pBdr>
        <w:bottom w:val="none" w:sz="0" w:space="0" w:color="auto"/>
      </w:pBdr>
      <w:ind w:right="567"/>
    </w:pPr>
    <w:rPr>
      <w:rFonts w:ascii="Calibri" w:eastAsia="Times New Roman" w:hAnsi="Calibri" w:cs="Arial Gras"/>
      <w:bCs/>
      <w:smallCaps/>
      <w:color w:val="808080"/>
      <w:szCs w:val="32"/>
      <w:lang w:val="en-US"/>
    </w:rPr>
  </w:style>
  <w:style w:type="paragraph" w:customStyle="1" w:styleId="Titre3edd">
    <w:name w:val="Titre 3 edd"/>
    <w:basedOn w:val="Titre3"/>
    <w:next w:val="Normal"/>
    <w:rsid w:val="00197451"/>
    <w:pPr>
      <w:numPr>
        <w:ilvl w:val="3"/>
        <w:numId w:val="28"/>
      </w:numPr>
      <w:tabs>
        <w:tab w:val="left" w:pos="1134"/>
      </w:tabs>
      <w:ind w:left="1655" w:hanging="1077"/>
    </w:pPr>
    <w:rPr>
      <w:rFonts w:ascii="Calibri" w:eastAsia="Times New Roman" w:hAnsi="Calibri" w:cs="Arial Gras"/>
      <w:i/>
      <w:iCs/>
      <w:color w:val="808080"/>
      <w:szCs w:val="28"/>
    </w:rPr>
  </w:style>
  <w:style w:type="paragraph" w:customStyle="1" w:styleId="Chapitreedd">
    <w:name w:val="Chapitre edd"/>
    <w:basedOn w:val="Titre1"/>
    <w:next w:val="Normal"/>
    <w:rsid w:val="00197451"/>
    <w:pPr>
      <w:numPr>
        <w:numId w:val="28"/>
      </w:numPr>
      <w:overflowPunct w:val="0"/>
      <w:autoSpaceDE w:val="0"/>
      <w:autoSpaceDN w:val="0"/>
      <w:adjustRightInd w:val="0"/>
      <w:spacing w:before="240" w:after="480"/>
      <w:contextualSpacing w:val="0"/>
      <w:textAlignment w:val="baseline"/>
    </w:pPr>
    <w:rPr>
      <w:rFonts w:ascii="Calibri" w:eastAsia="Times New Roman" w:hAnsi="Calibri" w:cs="Arial Gras"/>
      <w:caps/>
      <w:smallCaps w:val="0"/>
      <w:color w:val="00B050"/>
      <w:spacing w:val="0"/>
      <w:sz w:val="36"/>
      <w:szCs w:val="32"/>
    </w:rPr>
  </w:style>
  <w:style w:type="paragraph" w:customStyle="1" w:styleId="NdNC2">
    <w:name w:val="Nd NC 2"/>
    <w:basedOn w:val="Titre2"/>
    <w:link w:val="NdNC2Car"/>
    <w:rsid w:val="00197451"/>
    <w:pPr>
      <w:keepNext w:val="0"/>
      <w:keepLines w:val="0"/>
      <w:numPr>
        <w:ilvl w:val="0"/>
        <w:numId w:val="0"/>
      </w:numPr>
      <w:pBdr>
        <w:bottom w:val="none" w:sz="0" w:space="0" w:color="auto"/>
      </w:pBdr>
      <w:tabs>
        <w:tab w:val="left" w:pos="964"/>
      </w:tabs>
      <w:overflowPunct w:val="0"/>
      <w:autoSpaceDE w:val="0"/>
      <w:autoSpaceDN w:val="0"/>
      <w:adjustRightInd w:val="0"/>
      <w:spacing w:after="60"/>
      <w:jc w:val="left"/>
      <w:textAlignment w:val="baseline"/>
    </w:pPr>
    <w:rPr>
      <w:rFonts w:ascii="Calibri" w:eastAsia="Times New Roman" w:hAnsi="Calibri" w:cs="Times New Roman"/>
      <w:b w:val="0"/>
      <w:smallCaps/>
      <w:color w:val="404040"/>
      <w:szCs w:val="20"/>
    </w:rPr>
  </w:style>
  <w:style w:type="character" w:customStyle="1" w:styleId="NdNC2Car">
    <w:name w:val="Nd NC 2 Car"/>
    <w:link w:val="NdNC2"/>
    <w:rsid w:val="00197451"/>
    <w:rPr>
      <w:rFonts w:ascii="Calibri" w:eastAsia="Times New Roman" w:hAnsi="Calibri" w:cs="Times New Roman"/>
      <w:color w:val="404040"/>
      <w:sz w:val="32"/>
      <w:szCs w:val="20"/>
    </w:rPr>
  </w:style>
  <w:style w:type="paragraph" w:customStyle="1" w:styleId="Texte4">
    <w:name w:val="Texte 4"/>
    <w:basedOn w:val="Normal"/>
    <w:rsid w:val="00197451"/>
    <w:pPr>
      <w:spacing w:before="0" w:after="0"/>
      <w:ind w:left="1418"/>
    </w:pPr>
    <w:rPr>
      <w:rFonts w:eastAsia="Times New Roman" w:cs="Times New Roman"/>
      <w:szCs w:val="24"/>
    </w:rPr>
  </w:style>
  <w:style w:type="paragraph" w:customStyle="1" w:styleId="NdNC3">
    <w:name w:val="Nd NC 3"/>
    <w:basedOn w:val="Paragraphedeliste"/>
    <w:link w:val="NdNC3Car"/>
    <w:rsid w:val="00197451"/>
    <w:pPr>
      <w:overflowPunct w:val="0"/>
      <w:autoSpaceDE w:val="0"/>
      <w:autoSpaceDN w:val="0"/>
      <w:adjustRightInd w:val="0"/>
      <w:spacing w:before="240" w:after="60"/>
      <w:ind w:left="0"/>
      <w:textAlignment w:val="baseline"/>
      <w:outlineLvl w:val="3"/>
    </w:pPr>
    <w:rPr>
      <w:rFonts w:ascii="Calibri" w:eastAsia="Calibri" w:hAnsi="Calibri" w:cs="Calibri"/>
      <w:color w:val="404040"/>
      <w:sz w:val="24"/>
    </w:rPr>
  </w:style>
  <w:style w:type="character" w:customStyle="1" w:styleId="NdNC3Car">
    <w:name w:val="Nd NC 3 Car"/>
    <w:link w:val="NdNC3"/>
    <w:rsid w:val="00197451"/>
    <w:rPr>
      <w:rFonts w:ascii="Calibri" w:eastAsia="Calibri" w:hAnsi="Calibri" w:cs="Calibri"/>
      <w:color w:val="404040"/>
      <w:sz w:val="24"/>
      <w:szCs w:val="20"/>
    </w:rPr>
  </w:style>
  <w:style w:type="table" w:customStyle="1" w:styleId="Style3">
    <w:name w:val="Style3"/>
    <w:basedOn w:val="TableauNormal"/>
    <w:uiPriority w:val="99"/>
    <w:rsid w:val="00197451"/>
    <w:pPr>
      <w:spacing w:after="0" w:line="240" w:lineRule="auto"/>
      <w:jc w:val="center"/>
    </w:pPr>
    <w:rPr>
      <w:rFonts w:ascii="Calibri" w:eastAsia="Calibri" w:hAnsi="Calibri" w:cs="Times New Roman"/>
      <w:sz w:val="20"/>
      <w:szCs w:val="20"/>
      <w:lang w:eastAsia="fr-FR"/>
    </w:rPr>
    <w:tblPr>
      <w:tblStyleRowBandSize w:val="1"/>
      <w:tblBorders>
        <w:top w:val="single" w:sz="4" w:space="0" w:color="00B050"/>
        <w:bottom w:val="single" w:sz="4" w:space="0" w:color="00B050"/>
      </w:tblBorders>
    </w:tblPr>
    <w:tcPr>
      <w:vAlign w:val="center"/>
    </w:tcPr>
    <w:tblStylePr w:type="firstRow">
      <w:pPr>
        <w:jc w:val="center"/>
      </w:pPr>
      <w:rPr>
        <w:b/>
        <w:color w:val="FFFFFF"/>
      </w:rPr>
      <w:tblPr/>
      <w:tcPr>
        <w:shd w:val="clear" w:color="auto" w:fill="00B050"/>
      </w:tcPr>
    </w:tblStylePr>
    <w:tblStylePr w:type="lastRow">
      <w:tblPr/>
      <w:tcPr>
        <w:tcBorders>
          <w:top w:val="single" w:sz="4" w:space="0" w:color="00B050"/>
          <w:bottom w:val="single" w:sz="4" w:space="0" w:color="00B050"/>
        </w:tcBorders>
      </w:tcPr>
    </w:tblStylePr>
    <w:tblStylePr w:type="band1Horz">
      <w:tblPr/>
      <w:tcPr>
        <w:shd w:val="clear" w:color="auto" w:fill="FFFFFF"/>
      </w:tcPr>
    </w:tblStylePr>
    <w:tblStylePr w:type="band2Horz">
      <w:tblPr/>
      <w:tcPr>
        <w:shd w:val="clear" w:color="auto" w:fill="CCFFCC"/>
      </w:tcPr>
    </w:tblStylePr>
  </w:style>
  <w:style w:type="table" w:customStyle="1" w:styleId="Grilledutableau1">
    <w:name w:val="Grille du tableau1"/>
    <w:basedOn w:val="TableauNormal"/>
    <w:next w:val="Grilledutableau"/>
    <w:uiPriority w:val="99"/>
    <w:rsid w:val="00197451"/>
    <w:pPr>
      <w:spacing w:after="0" w:line="240" w:lineRule="auto"/>
    </w:pPr>
    <w:rPr>
      <w:rFonts w:ascii="Calibri" w:eastAsia="Times New Roman" w:hAnsi="Calibri" w:cs="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Avecpuces1">
    <w:name w:val="Style Avec puces1"/>
    <w:rsid w:val="00197451"/>
    <w:pPr>
      <w:numPr>
        <w:numId w:val="29"/>
      </w:numPr>
    </w:pPr>
  </w:style>
  <w:style w:type="paragraph" w:customStyle="1" w:styleId="NdNC1">
    <w:name w:val="Nd NC 1"/>
    <w:basedOn w:val="Titre1"/>
    <w:link w:val="NdNC1Car"/>
    <w:rsid w:val="00197451"/>
    <w:pPr>
      <w:numPr>
        <w:numId w:val="0"/>
      </w:numPr>
      <w:tabs>
        <w:tab w:val="num" w:pos="432"/>
      </w:tabs>
      <w:overflowPunct w:val="0"/>
      <w:autoSpaceDE w:val="0"/>
      <w:autoSpaceDN w:val="0"/>
      <w:adjustRightInd w:val="0"/>
      <w:spacing w:before="240" w:after="60"/>
      <w:ind w:left="432" w:hanging="432"/>
      <w:contextualSpacing w:val="0"/>
      <w:jc w:val="both"/>
      <w:textAlignment w:val="baseline"/>
    </w:pPr>
    <w:rPr>
      <w:rFonts w:ascii="Calibri" w:eastAsia="Times New Roman" w:hAnsi="Calibri" w:cs="Calibri"/>
      <w:caps/>
      <w:smallCaps w:val="0"/>
      <w:color w:val="404040"/>
      <w:spacing w:val="0"/>
      <w:sz w:val="32"/>
      <w:szCs w:val="20"/>
    </w:rPr>
  </w:style>
  <w:style w:type="character" w:customStyle="1" w:styleId="NdNC1Car">
    <w:name w:val="Nd NC 1 Car"/>
    <w:link w:val="NdNC1"/>
    <w:rsid w:val="00197451"/>
    <w:rPr>
      <w:rFonts w:ascii="Calibri" w:eastAsia="Times New Roman" w:hAnsi="Calibri" w:cs="Calibri"/>
      <w:b/>
      <w:caps/>
      <w:color w:val="404040"/>
      <w:kern w:val="28"/>
      <w:sz w:val="32"/>
      <w:szCs w:val="20"/>
      <w:lang w:eastAsia="fr-FR"/>
    </w:rPr>
  </w:style>
  <w:style w:type="paragraph" w:customStyle="1" w:styleId="NdNC4">
    <w:name w:val="Nd NC 4"/>
    <w:basedOn w:val="NdNC3"/>
    <w:rsid w:val="00197451"/>
    <w:pPr>
      <w:tabs>
        <w:tab w:val="left" w:pos="964"/>
        <w:tab w:val="num" w:pos="2141"/>
      </w:tabs>
      <w:ind w:left="2141" w:hanging="864"/>
      <w:contextualSpacing w:val="0"/>
      <w:jc w:val="left"/>
    </w:pPr>
    <w:rPr>
      <w:rFonts w:eastAsia="Times New Roman"/>
      <w:bCs/>
    </w:rPr>
  </w:style>
  <w:style w:type="character" w:customStyle="1" w:styleId="CarCar13">
    <w:name w:val="Car Car13"/>
    <w:rsid w:val="00DE38A8"/>
    <w:rPr>
      <w:rFonts w:ascii="Arial Gras" w:eastAsia="Calibri" w:hAnsi="Arial Gras" w:cs="Arial"/>
      <w:b/>
      <w:bCs/>
      <w:i/>
      <w:sz w:val="28"/>
      <w:szCs w:val="26"/>
      <w:lang w:val="fr-FR" w:eastAsia="fr-FR" w:bidi="ar-SA"/>
    </w:rPr>
  </w:style>
  <w:style w:type="character" w:customStyle="1" w:styleId="CarCar4">
    <w:name w:val="Car Car4"/>
    <w:rsid w:val="00DE38A8"/>
    <w:rPr>
      <w:rFonts w:ascii="Arial" w:hAnsi="Arial"/>
      <w:sz w:val="22"/>
      <w:szCs w:val="24"/>
      <w:lang w:val="fr-FR" w:eastAsia="fr-FR" w:bidi="ar-SA"/>
    </w:rPr>
  </w:style>
  <w:style w:type="paragraph" w:customStyle="1" w:styleId="Corpsdetexte212">
    <w:name w:val="Corps de texte 212"/>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12">
    <w:name w:val="Liste claire - Accent 31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12">
    <w:name w:val="Paragraphe de liste12"/>
    <w:basedOn w:val="Normal"/>
    <w:rsid w:val="00DE38A8"/>
    <w:pPr>
      <w:spacing w:before="60" w:after="60"/>
      <w:ind w:left="720"/>
    </w:pPr>
    <w:rPr>
      <w:rFonts w:ascii="Calibri" w:eastAsia="Calibri" w:hAnsi="Calibri" w:cs="Calibri"/>
      <w:color w:val="404040"/>
    </w:rPr>
  </w:style>
  <w:style w:type="table" w:customStyle="1" w:styleId="Tramemoyenne2-Accent512">
    <w:name w:val="Trame moyenne 2 - Accent 51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12">
    <w:name w:val="En-tête de table des matières12"/>
    <w:basedOn w:val="Titre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lang w:val="x-none"/>
    </w:rPr>
  </w:style>
  <w:style w:type="paragraph" w:customStyle="1" w:styleId="NdNC-Titre2">
    <w:name w:val="Nd NC - Titre 2"/>
    <w:basedOn w:val="Paragraphedeliste"/>
    <w:rsid w:val="00DE38A8"/>
    <w:pPr>
      <w:ind w:left="792" w:hanging="432"/>
      <w:contextualSpacing w:val="0"/>
    </w:pPr>
    <w:rPr>
      <w:rFonts w:ascii="Calibri" w:eastAsia="Times New Roman" w:hAnsi="Calibri" w:cs="Calibri"/>
      <w:b/>
      <w:color w:val="404040"/>
      <w:sz w:val="28"/>
      <w:szCs w:val="24"/>
    </w:rPr>
  </w:style>
  <w:style w:type="paragraph" w:customStyle="1" w:styleId="NdNC-Titre4">
    <w:name w:val="Nd NC - Titre 4"/>
    <w:basedOn w:val="Normal"/>
    <w:rsid w:val="00DE38A8"/>
    <w:pPr>
      <w:spacing w:before="60" w:after="60"/>
      <w:ind w:left="1728" w:hanging="648"/>
    </w:pPr>
    <w:rPr>
      <w:rFonts w:ascii="Calibri" w:eastAsia="Calibri" w:hAnsi="Calibri" w:cs="Calibri"/>
      <w:color w:val="404040"/>
    </w:rPr>
  </w:style>
  <w:style w:type="paragraph" w:customStyle="1" w:styleId="NdNC-Titre5">
    <w:name w:val="Nd NC - Titre 5"/>
    <w:basedOn w:val="Normal"/>
    <w:rsid w:val="00DE38A8"/>
    <w:pPr>
      <w:spacing w:before="60" w:after="60"/>
      <w:ind w:left="2232" w:hanging="792"/>
    </w:pPr>
    <w:rPr>
      <w:rFonts w:ascii="Calibri" w:eastAsia="Calibri" w:hAnsi="Calibri" w:cs="Calibri"/>
      <w:color w:val="404040"/>
    </w:rPr>
  </w:style>
  <w:style w:type="character" w:customStyle="1" w:styleId="CarCar12">
    <w:name w:val="Car Car12"/>
    <w:rsid w:val="00DE38A8"/>
    <w:rPr>
      <w:rFonts w:ascii="Arial Gras" w:eastAsia="Calibri" w:hAnsi="Arial Gras" w:cs="Arial"/>
      <w:b/>
      <w:bCs/>
      <w:i/>
      <w:sz w:val="28"/>
      <w:szCs w:val="26"/>
      <w:lang w:val="fr-FR" w:eastAsia="fr-FR" w:bidi="ar-SA"/>
    </w:rPr>
  </w:style>
  <w:style w:type="character" w:customStyle="1" w:styleId="CarCar3">
    <w:name w:val="Car Car3"/>
    <w:rsid w:val="00DE38A8"/>
    <w:rPr>
      <w:rFonts w:ascii="Arial" w:hAnsi="Arial"/>
      <w:sz w:val="22"/>
      <w:szCs w:val="24"/>
      <w:lang w:val="fr-FR" w:eastAsia="fr-FR" w:bidi="ar-SA"/>
    </w:rPr>
  </w:style>
  <w:style w:type="paragraph" w:customStyle="1" w:styleId="Corpsdetexte211">
    <w:name w:val="Corps de texte 211"/>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11">
    <w:name w:val="Liste claire - Accent 311"/>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Tramemoyenne2-Accent511">
    <w:name w:val="Trame moyenne 2 - Accent 511"/>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11">
    <w:name w:val="En-tête de table des matières11"/>
    <w:basedOn w:val="Titre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table" w:customStyle="1" w:styleId="Tableauneodymecoin2">
    <w:name w:val="Tableau neodyme coin 2"/>
    <w:basedOn w:val="TableauNormal"/>
    <w:semiHidden/>
    <w:rsid w:val="00DE38A8"/>
    <w:pPr>
      <w:spacing w:after="0" w:line="240" w:lineRule="auto"/>
    </w:pPr>
    <w:rPr>
      <w:rFonts w:ascii="Arial" w:eastAsia="Times New Roman" w:hAnsi="Arial" w:cs="Times New Roman"/>
      <w:szCs w:val="20"/>
      <w:lang w:eastAsia="fr-FR"/>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rPr>
      <w:tblPr/>
      <w:tcPr>
        <w:shd w:val="clear" w:color="auto" w:fill="0000FF"/>
        <w:vAlign w:val="center"/>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firstCol">
      <w:tblPr/>
      <w:tcPr>
        <w:tcBorders>
          <w:bottom w:val="nil"/>
        </w:tcBorders>
      </w:tcPr>
    </w:tblStylePr>
    <w:tblStylePr w:type="band1Horz">
      <w:pPr>
        <w:jc w:val="center"/>
      </w:pPr>
      <w:tblPr/>
      <w:tcPr>
        <w:vAlign w:val="center"/>
      </w:tcPr>
    </w:tblStylePr>
    <w:tblStylePr w:type="band2Horz">
      <w:pPr>
        <w:jc w:val="center"/>
      </w:pPr>
      <w:tblPr/>
      <w:tcPr>
        <w:vAlign w:val="center"/>
      </w:tcPr>
    </w:tblStylePr>
  </w:style>
  <w:style w:type="character" w:customStyle="1" w:styleId="CarCar11">
    <w:name w:val="Car Car11"/>
    <w:rsid w:val="00DE38A8"/>
    <w:rPr>
      <w:rFonts w:ascii="Arial Gras" w:eastAsia="Calibri" w:hAnsi="Arial Gras" w:cs="Arial"/>
      <w:b/>
      <w:bCs/>
      <w:i/>
      <w:sz w:val="28"/>
      <w:szCs w:val="26"/>
      <w:lang w:val="fr-FR" w:eastAsia="fr-FR" w:bidi="ar-SA"/>
    </w:rPr>
  </w:style>
  <w:style w:type="character" w:customStyle="1" w:styleId="CarCar2">
    <w:name w:val="Car Car2"/>
    <w:rsid w:val="00DE38A8"/>
    <w:rPr>
      <w:rFonts w:ascii="Arial" w:hAnsi="Arial"/>
      <w:sz w:val="22"/>
      <w:szCs w:val="24"/>
      <w:lang w:val="fr-FR" w:eastAsia="fr-FR" w:bidi="ar-SA"/>
    </w:rPr>
  </w:style>
  <w:style w:type="paragraph" w:customStyle="1" w:styleId="Corpsdetexte22">
    <w:name w:val="Corps de texte 22"/>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2">
    <w:name w:val="Liste claire - Accent 3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2">
    <w:name w:val="Paragraphe de liste2"/>
    <w:basedOn w:val="Normal"/>
    <w:rsid w:val="00DE38A8"/>
    <w:pPr>
      <w:spacing w:before="60" w:after="60"/>
      <w:ind w:left="720"/>
    </w:pPr>
    <w:rPr>
      <w:rFonts w:ascii="Calibri" w:eastAsia="Calibri" w:hAnsi="Calibri" w:cs="Calibri"/>
      <w:color w:val="404040"/>
    </w:rPr>
  </w:style>
  <w:style w:type="table" w:customStyle="1" w:styleId="Tramemoyenne2-Accent52">
    <w:name w:val="Trame moyenne 2 - Accent 5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2">
    <w:name w:val="En-tête de table des matières2"/>
    <w:basedOn w:val="Titre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paragraph" w:customStyle="1" w:styleId="StylePARTIE">
    <w:name w:val="Style PARTIE"/>
    <w:basedOn w:val="Normal"/>
    <w:rsid w:val="003D721E"/>
    <w:pPr>
      <w:tabs>
        <w:tab w:val="num" w:pos="432"/>
      </w:tabs>
      <w:spacing w:line="288" w:lineRule="auto"/>
      <w:ind w:left="432" w:hanging="432"/>
      <w:jc w:val="center"/>
    </w:pPr>
    <w:rPr>
      <w:rFonts w:eastAsia="Times New Roman" w:cs="Times New Roman"/>
      <w:b/>
      <w:caps/>
      <w:color w:val="0584A6"/>
      <w:kern w:val="28"/>
      <w:sz w:val="52"/>
      <w:szCs w:val="52"/>
      <w:u w:val="single"/>
      <w:lang w:val="x-none" w:eastAsia="x-none"/>
    </w:rPr>
  </w:style>
  <w:style w:type="character" w:customStyle="1" w:styleId="CorpsdetexteCar1">
    <w:name w:val="Corps de texte Car1"/>
    <w:aliases w:val=" Car Car Car1,Corps de texte Car Car"/>
    <w:rsid w:val="00A22974"/>
    <w:rPr>
      <w:rFonts w:ascii="Arial" w:hAnsi="Arial"/>
      <w:szCs w:val="24"/>
    </w:rPr>
  </w:style>
  <w:style w:type="table" w:styleId="Tramemoyenne2-Accent5">
    <w:name w:val="Medium Shading 2 Accent 5"/>
    <w:basedOn w:val="TableauNormal"/>
    <w:uiPriority w:val="99"/>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Listeclaire-Accent3">
    <w:name w:val="Light List Accent 3"/>
    <w:basedOn w:val="TableauNormal"/>
    <w:uiPriority w:val="99"/>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1ai">
    <w:name w:val="Outline List 1"/>
    <w:basedOn w:val="Aucuneliste"/>
    <w:semiHidden/>
    <w:rsid w:val="00E93714"/>
    <w:pPr>
      <w:numPr>
        <w:numId w:val="30"/>
      </w:numPr>
    </w:pPr>
  </w:style>
  <w:style w:type="paragraph" w:customStyle="1" w:styleId="Corps">
    <w:name w:val="Corps"/>
    <w:basedOn w:val="Normal"/>
    <w:rsid w:val="00E93714"/>
    <w:pPr>
      <w:keepNext/>
      <w:overflowPunct w:val="0"/>
      <w:autoSpaceDE w:val="0"/>
      <w:autoSpaceDN w:val="0"/>
      <w:adjustRightInd w:val="0"/>
      <w:spacing w:before="0" w:after="0"/>
      <w:textAlignment w:val="baseline"/>
    </w:pPr>
    <w:rPr>
      <w:rFonts w:ascii="Arial (W1)" w:eastAsia="Times New Roman" w:hAnsi="Arial (W1)" w:cs="Times New Roman"/>
      <w:sz w:val="18"/>
    </w:rPr>
  </w:style>
  <w:style w:type="paragraph" w:customStyle="1" w:styleId="spip">
    <w:name w:val="spip"/>
    <w:basedOn w:val="Normal"/>
    <w:rsid w:val="00E93714"/>
    <w:pPr>
      <w:spacing w:before="0" w:after="150"/>
      <w:jc w:val="left"/>
    </w:pPr>
    <w:rPr>
      <w:rFonts w:ascii="Arial Unicode MS" w:eastAsia="Arial Unicode MS" w:hAnsi="Arial Unicode MS" w:cs="Arial Unicode MS"/>
      <w:sz w:val="24"/>
      <w:szCs w:val="24"/>
    </w:rPr>
  </w:style>
  <w:style w:type="character" w:customStyle="1" w:styleId="Indent1Char">
    <w:name w:val="Indent1 Char"/>
    <w:link w:val="Indent1"/>
    <w:rsid w:val="00E93714"/>
    <w:rPr>
      <w:rFonts w:ascii="Calibri" w:eastAsia="Calibri" w:hAnsi="Calibri" w:cs="Arial"/>
      <w:color w:val="000000"/>
      <w:sz w:val="20"/>
      <w:szCs w:val="20"/>
      <w:lang w:val="en-GB"/>
    </w:rPr>
  </w:style>
  <w:style w:type="paragraph" w:customStyle="1" w:styleId="R2">
    <w:name w:val="R2"/>
    <w:basedOn w:val="Normal"/>
    <w:rsid w:val="00E93714"/>
    <w:pPr>
      <w:numPr>
        <w:numId w:val="31"/>
      </w:numPr>
      <w:tabs>
        <w:tab w:val="clear" w:pos="360"/>
      </w:tabs>
      <w:spacing w:before="0" w:line="280" w:lineRule="atLeast"/>
      <w:ind w:left="1702"/>
    </w:pPr>
    <w:rPr>
      <w:rFonts w:ascii="Times New Roman" w:eastAsia="Times New Roman" w:hAnsi="Times New Roman" w:cs="Times New Roman"/>
    </w:rPr>
  </w:style>
  <w:style w:type="paragraph" w:customStyle="1" w:styleId="EdfParagraphe">
    <w:name w:val="Edf Paragraphe"/>
    <w:rsid w:val="00E93714"/>
    <w:pPr>
      <w:keepLines/>
      <w:suppressAutoHyphens/>
      <w:spacing w:after="0" w:line="280" w:lineRule="atLeast"/>
      <w:ind w:left="1134" w:right="283"/>
      <w:jc w:val="both"/>
    </w:pPr>
    <w:rPr>
      <w:rFonts w:ascii="Arial" w:eastAsia="Times New Roman" w:hAnsi="Arial" w:cs="Arial"/>
      <w:sz w:val="18"/>
      <w:szCs w:val="20"/>
      <w:lang w:eastAsia="fr-FR"/>
    </w:rPr>
  </w:style>
  <w:style w:type="character" w:customStyle="1" w:styleId="moreinfo">
    <w:name w:val="moreinfo"/>
    <w:basedOn w:val="Policepardfaut"/>
    <w:rsid w:val="00E93714"/>
  </w:style>
  <w:style w:type="paragraph" w:customStyle="1" w:styleId="SubTitle2">
    <w:name w:val="SubTitle 2"/>
    <w:basedOn w:val="Normal"/>
    <w:link w:val="SubTitle2Car"/>
    <w:autoRedefine/>
    <w:rsid w:val="00E93714"/>
    <w:pPr>
      <w:spacing w:before="0" w:after="160"/>
      <w:jc w:val="left"/>
    </w:pPr>
    <w:rPr>
      <w:rFonts w:eastAsia="Times New Roman" w:cs="Times New Roman"/>
      <w:sz w:val="16"/>
      <w:szCs w:val="16"/>
      <w:lang w:val="en-US"/>
    </w:rPr>
  </w:style>
  <w:style w:type="character" w:customStyle="1" w:styleId="SubTitle2Car">
    <w:name w:val="SubTitle 2 Car"/>
    <w:link w:val="SubTitle2"/>
    <w:rsid w:val="00E93714"/>
    <w:rPr>
      <w:rFonts w:ascii="Arial" w:eastAsia="Times New Roman" w:hAnsi="Arial" w:cs="Times New Roman"/>
      <w:sz w:val="16"/>
      <w:szCs w:val="16"/>
      <w:lang w:val="en-US" w:eastAsia="fr-FR"/>
    </w:rPr>
  </w:style>
  <w:style w:type="paragraph" w:customStyle="1" w:styleId="SubTitle3">
    <w:name w:val="SubTitle 3"/>
    <w:aliases w:val="4,5,6,7,8 and 9"/>
    <w:basedOn w:val="Titre4"/>
    <w:autoRedefine/>
    <w:rsid w:val="00E93714"/>
    <w:pPr>
      <w:keepLines w:val="0"/>
      <w:numPr>
        <w:ilvl w:val="0"/>
        <w:numId w:val="0"/>
      </w:numPr>
      <w:tabs>
        <w:tab w:val="left" w:pos="459"/>
        <w:tab w:val="left" w:pos="1871"/>
      </w:tabs>
      <w:spacing w:before="0"/>
      <w:jc w:val="center"/>
    </w:pPr>
    <w:rPr>
      <w:rFonts w:eastAsia="Times New Roman" w:cs="Times New Roman"/>
      <w:i/>
      <w:iCs w:val="0"/>
      <w:color w:val="404040"/>
      <w:sz w:val="16"/>
      <w:szCs w:val="16"/>
      <w:u w:val="single"/>
      <w:lang w:val="en-GB"/>
    </w:rPr>
  </w:style>
  <w:style w:type="paragraph" w:customStyle="1" w:styleId="DashLevel1">
    <w:name w:val="Dash Level 1"/>
    <w:basedOn w:val="Normal"/>
    <w:autoRedefine/>
    <w:rsid w:val="00E93714"/>
    <w:pPr>
      <w:numPr>
        <w:numId w:val="32"/>
      </w:numPr>
      <w:tabs>
        <w:tab w:val="clear" w:pos="1381"/>
        <w:tab w:val="left" w:pos="346"/>
      </w:tabs>
      <w:spacing w:before="60" w:after="60"/>
      <w:ind w:left="624" w:hanging="170"/>
      <w:jc w:val="left"/>
    </w:pPr>
    <w:rPr>
      <w:rFonts w:eastAsia="Times New Roman" w:cs="Times New Roman"/>
      <w:i/>
      <w:sz w:val="16"/>
      <w:szCs w:val="16"/>
      <w:u w:val="single"/>
    </w:rPr>
  </w:style>
  <w:style w:type="paragraph" w:customStyle="1" w:styleId="SubTitle1">
    <w:name w:val="SubTitle 1"/>
    <w:basedOn w:val="Normal"/>
    <w:link w:val="SubTitle1Car"/>
    <w:autoRedefine/>
    <w:rsid w:val="00E93714"/>
    <w:pPr>
      <w:spacing w:before="0"/>
      <w:ind w:left="630"/>
      <w:jc w:val="left"/>
    </w:pPr>
    <w:rPr>
      <w:rFonts w:eastAsia="Times New Roman" w:cs="Times New Roman"/>
      <w:i/>
      <w:sz w:val="16"/>
      <w:szCs w:val="16"/>
      <w:u w:val="single"/>
    </w:rPr>
  </w:style>
  <w:style w:type="character" w:customStyle="1" w:styleId="SubTitle1Car">
    <w:name w:val="SubTitle 1 Car"/>
    <w:link w:val="SubTitle1"/>
    <w:rsid w:val="00E93714"/>
    <w:rPr>
      <w:rFonts w:ascii="Arial" w:eastAsia="Times New Roman" w:hAnsi="Arial" w:cs="Times New Roman"/>
      <w:i/>
      <w:sz w:val="16"/>
      <w:szCs w:val="16"/>
      <w:u w:val="single"/>
      <w:lang w:eastAsia="fr-FR"/>
    </w:rPr>
  </w:style>
  <w:style w:type="character" w:customStyle="1" w:styleId="ParagraphedelisteCar">
    <w:name w:val="Paragraphe de liste Car"/>
    <w:aliases w:val="NORMAL Car,puces oiseau Car,Mabru Car,alinéa 1 Car,6 pt paragraphe carré Car,List Paragraph1 Car,LISTE- numérotation Car,Titre 4 b Car,Listes Car,Liste à puce - SC Car,Paragraphe - 02 - Car,Paragraphe - 02 -1 Car,Puce 3 Car"/>
    <w:link w:val="Paragraphedeliste"/>
    <w:uiPriority w:val="34"/>
    <w:qFormat/>
    <w:rsid w:val="00E93714"/>
    <w:rPr>
      <w:rFonts w:ascii="Arial" w:hAnsi="Arial"/>
    </w:rPr>
  </w:style>
  <w:style w:type="paragraph" w:customStyle="1" w:styleId="normaltotal">
    <w:name w:val="normal total"/>
    <w:basedOn w:val="Corpsdetexte"/>
    <w:link w:val="normaltotalCar"/>
    <w:uiPriority w:val="1"/>
    <w:rsid w:val="00E93714"/>
    <w:pPr>
      <w:widowControl w:val="0"/>
      <w:spacing w:after="0"/>
    </w:pPr>
    <w:rPr>
      <w:rFonts w:eastAsia="Arial" w:cs="Times New Roman"/>
    </w:rPr>
  </w:style>
  <w:style w:type="character" w:customStyle="1" w:styleId="normaltotalCar">
    <w:name w:val="normal total Car"/>
    <w:link w:val="normaltotal"/>
    <w:uiPriority w:val="1"/>
    <w:rsid w:val="00E93714"/>
    <w:rPr>
      <w:rFonts w:ascii="Arial" w:eastAsia="Arial" w:hAnsi="Arial" w:cs="Times New Roman"/>
      <w:sz w:val="20"/>
      <w:szCs w:val="20"/>
    </w:rPr>
  </w:style>
  <w:style w:type="table" w:customStyle="1" w:styleId="TableNormal1">
    <w:name w:val="Table Normal1"/>
    <w:uiPriority w:val="2"/>
    <w:semiHidden/>
    <w:unhideWhenUsed/>
    <w:qFormat/>
    <w:rsid w:val="00E9371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E93714"/>
    <w:pPr>
      <w:widowControl w:val="0"/>
      <w:spacing w:before="0" w:after="0"/>
      <w:jc w:val="left"/>
    </w:pPr>
    <w:rPr>
      <w:rFonts w:ascii="Calibri" w:eastAsia="Calibri" w:hAnsi="Calibri" w:cs="Times New Roman"/>
    </w:rPr>
  </w:style>
  <w:style w:type="paragraph" w:customStyle="1" w:styleId="Corpsdetableau">
    <w:name w:val="Corps de tableau"/>
    <w:basedOn w:val="Normal"/>
    <w:rsid w:val="00E93714"/>
    <w:pPr>
      <w:spacing w:before="0" w:after="0"/>
    </w:pPr>
    <w:rPr>
      <w:rFonts w:eastAsia="Times New Roman" w:cs="Arial"/>
      <w:sz w:val="16"/>
      <w:szCs w:val="18"/>
      <w:lang w:val="fr-CA"/>
    </w:rPr>
  </w:style>
  <w:style w:type="paragraph" w:customStyle="1" w:styleId="Enumeration1">
    <w:name w:val="Enumeration 1"/>
    <w:basedOn w:val="Normal"/>
    <w:rsid w:val="00E93714"/>
    <w:pPr>
      <w:numPr>
        <w:numId w:val="33"/>
      </w:numPr>
      <w:spacing w:before="0"/>
      <w:ind w:right="144"/>
    </w:pPr>
    <w:rPr>
      <w:rFonts w:eastAsia="Times New Roman" w:cs="Times New Roman"/>
      <w:szCs w:val="24"/>
    </w:rPr>
  </w:style>
  <w:style w:type="paragraph" w:customStyle="1" w:styleId="Corpsdetexte1">
    <w:name w:val="Corps de texte1"/>
    <w:basedOn w:val="Normal"/>
    <w:link w:val="Corpsdetexte1Char"/>
    <w:rsid w:val="00E93714"/>
    <w:pPr>
      <w:spacing w:after="180"/>
    </w:pPr>
    <w:rPr>
      <w:rFonts w:eastAsia="Times New Roman" w:cs="Times New Roman"/>
      <w:szCs w:val="24"/>
    </w:rPr>
  </w:style>
  <w:style w:type="character" w:customStyle="1" w:styleId="Corpsdetexte1Char">
    <w:name w:val="Corps de texte1 Char"/>
    <w:link w:val="Corpsdetexte1"/>
    <w:rsid w:val="00E93714"/>
    <w:rPr>
      <w:rFonts w:ascii="Arial" w:eastAsia="Times New Roman" w:hAnsi="Arial" w:cs="Times New Roman"/>
      <w:sz w:val="20"/>
      <w:szCs w:val="24"/>
    </w:rPr>
  </w:style>
  <w:style w:type="paragraph" w:customStyle="1" w:styleId="Titretableau">
    <w:name w:val="Titre tableau"/>
    <w:basedOn w:val="Normal"/>
    <w:rsid w:val="00E93714"/>
    <w:pPr>
      <w:spacing w:before="60" w:after="60"/>
      <w:jc w:val="center"/>
    </w:pPr>
    <w:rPr>
      <w:rFonts w:ascii="Arial Gras" w:eastAsia="Times New Roman" w:hAnsi="Arial Gras" w:cs="Times New Roman"/>
      <w:b/>
      <w:color w:val="FE5815"/>
    </w:rPr>
  </w:style>
  <w:style w:type="character" w:customStyle="1" w:styleId="PACar">
    <w:name w:val="PA Car"/>
    <w:link w:val="PA"/>
    <w:rsid w:val="00E93714"/>
    <w:rPr>
      <w:rFonts w:ascii="Calibri" w:eastAsia="Calibri" w:hAnsi="Calibri" w:cs="Calibri"/>
      <w:color w:val="0000FF"/>
      <w:szCs w:val="20"/>
      <w:lang w:eastAsia="fr-FR"/>
    </w:rPr>
  </w:style>
  <w:style w:type="paragraph" w:customStyle="1" w:styleId="TAB">
    <w:name w:val="TAB"/>
    <w:basedOn w:val="Corpsdetexte"/>
    <w:rsid w:val="00E93714"/>
    <w:pPr>
      <w:widowControl w:val="0"/>
      <w:spacing w:before="60" w:after="60"/>
      <w:jc w:val="center"/>
    </w:pPr>
    <w:rPr>
      <w:rFonts w:eastAsia="Times New Roman" w:cs="Times New Roman"/>
      <w:sz w:val="18"/>
    </w:rPr>
  </w:style>
  <w:style w:type="table" w:styleId="Tramemoyenne1-Accent3">
    <w:name w:val="Medium Shading 1 Accent 3"/>
    <w:basedOn w:val="TableauNormal"/>
    <w:uiPriority w:val="63"/>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claire-Accent3">
    <w:name w:val="Light Shading Accent 3"/>
    <w:basedOn w:val="TableauNormal"/>
    <w:uiPriority w:val="60"/>
    <w:rsid w:val="00E93714"/>
    <w:pPr>
      <w:spacing w:after="0" w:line="240" w:lineRule="auto"/>
    </w:pPr>
    <w:rPr>
      <w:rFonts w:ascii="Calibri" w:eastAsia="Calibri" w:hAnsi="Calibri" w:cs="Times New Roman"/>
      <w:color w:val="7B7B7B" w:themeColor="accent3" w:themeShade="BF"/>
      <w:sz w:val="20"/>
      <w:szCs w:val="20"/>
      <w:lang w:eastAsia="fr-FR"/>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Textedelespacerserv">
    <w:name w:val="Placeholder Text"/>
    <w:basedOn w:val="Policepardfaut"/>
    <w:uiPriority w:val="99"/>
    <w:semiHidden/>
    <w:rsid w:val="00F941CB"/>
    <w:rPr>
      <w:color w:val="808080"/>
    </w:rPr>
  </w:style>
  <w:style w:type="paragraph" w:styleId="Sansinterligne">
    <w:name w:val="No Spacing"/>
    <w:link w:val="SansinterligneCar"/>
    <w:uiPriority w:val="1"/>
    <w:rsid w:val="00D9734E"/>
    <w:pPr>
      <w:spacing w:after="0" w:line="240" w:lineRule="auto"/>
      <w:jc w:val="both"/>
    </w:pPr>
    <w:rPr>
      <w:rFonts w:ascii="Arial" w:hAnsi="Arial"/>
    </w:rPr>
  </w:style>
  <w:style w:type="character" w:styleId="Titredulivre">
    <w:name w:val="Book Title"/>
    <w:basedOn w:val="Policepardfaut"/>
    <w:uiPriority w:val="33"/>
    <w:rsid w:val="000E33B8"/>
    <w:rPr>
      <w:b/>
      <w:bCs/>
      <w:smallCaps/>
      <w:spacing w:val="5"/>
    </w:rPr>
  </w:style>
  <w:style w:type="paragraph" w:customStyle="1" w:styleId="listepuce3">
    <w:name w:val="liste puce3"/>
    <w:basedOn w:val="Normal"/>
    <w:rsid w:val="0088496C"/>
    <w:pPr>
      <w:tabs>
        <w:tab w:val="left" w:pos="227"/>
        <w:tab w:val="num" w:pos="644"/>
      </w:tabs>
      <w:spacing w:before="0" w:after="240"/>
      <w:ind w:left="624" w:hanging="340"/>
    </w:pPr>
    <w:rPr>
      <w:rFonts w:eastAsia="Times New Roman" w:cs="Times New Roman"/>
      <w:sz w:val="19"/>
      <w:lang w:val="en-GB"/>
    </w:rPr>
  </w:style>
  <w:style w:type="paragraph" w:customStyle="1" w:styleId="StyleCorpsdetexteCentrGauche0cm1">
    <w:name w:val="Style Corps de texte + Centré Gauche :  0 cm1"/>
    <w:basedOn w:val="Corpsdetexte"/>
    <w:rsid w:val="0088496C"/>
    <w:pPr>
      <w:spacing w:before="0" w:after="0"/>
      <w:jc w:val="center"/>
    </w:pPr>
    <w:rPr>
      <w:rFonts w:eastAsia="Times New Roman" w:cs="Times New Roman"/>
      <w:color w:val="000000"/>
      <w:sz w:val="19"/>
    </w:rPr>
  </w:style>
  <w:style w:type="character" w:styleId="Rfrenceintense">
    <w:name w:val="Intense Reference"/>
    <w:basedOn w:val="Policepardfaut"/>
    <w:uiPriority w:val="32"/>
    <w:rsid w:val="00F260A6"/>
    <w:rPr>
      <w:b/>
      <w:bCs/>
      <w:smallCaps/>
      <w:color w:val="5B9BD5" w:themeColor="accent1"/>
      <w:spacing w:val="5"/>
    </w:rPr>
  </w:style>
  <w:style w:type="character" w:styleId="Rfrencelgre">
    <w:name w:val="Subtle Reference"/>
    <w:basedOn w:val="Policepardfaut"/>
    <w:uiPriority w:val="31"/>
    <w:rsid w:val="00F260A6"/>
    <w:rPr>
      <w:smallCaps/>
      <w:color w:val="5A5A5A" w:themeColor="text1" w:themeTint="A5"/>
    </w:rPr>
  </w:style>
  <w:style w:type="character" w:styleId="Accentuationintense">
    <w:name w:val="Intense Emphasis"/>
    <w:basedOn w:val="Policepardfaut"/>
    <w:uiPriority w:val="21"/>
    <w:rsid w:val="00F260A6"/>
    <w:rPr>
      <w:i/>
      <w:iCs/>
      <w:color w:val="5B9BD5" w:themeColor="accent1"/>
    </w:rPr>
  </w:style>
  <w:style w:type="table" w:customStyle="1" w:styleId="TableauGrille2-Accentuation61">
    <w:name w:val="Tableau Grille 2 - Accentuation 61"/>
    <w:basedOn w:val="TableauNormal"/>
    <w:uiPriority w:val="47"/>
    <w:rsid w:val="007948E0"/>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itation">
    <w:name w:val="Quote"/>
    <w:basedOn w:val="Normal"/>
    <w:next w:val="Normal"/>
    <w:link w:val="CitationCar"/>
    <w:uiPriority w:val="29"/>
    <w:rsid w:val="00A00BC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00BC6"/>
    <w:rPr>
      <w:rFonts w:ascii="Arial" w:hAnsi="Arial"/>
      <w:i/>
      <w:iCs/>
      <w:color w:val="404040" w:themeColor="text1" w:themeTint="BF"/>
    </w:rPr>
  </w:style>
  <w:style w:type="table" w:customStyle="1" w:styleId="TableauGrille5Fonc-Accentuation61">
    <w:name w:val="Tableau Grille 5 Foncé - Accentuation 61"/>
    <w:basedOn w:val="TableauNormal"/>
    <w:uiPriority w:val="50"/>
    <w:rsid w:val="009C1E6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Accentuationlgre">
    <w:name w:val="Subtle Emphasis"/>
    <w:basedOn w:val="Policepardfaut"/>
    <w:uiPriority w:val="19"/>
    <w:rsid w:val="009C1E66"/>
    <w:rPr>
      <w:i/>
      <w:iCs/>
      <w:color w:val="404040" w:themeColor="text1" w:themeTint="BF"/>
    </w:rPr>
  </w:style>
  <w:style w:type="table" w:customStyle="1" w:styleId="TableauGrille4-Accentuation61">
    <w:name w:val="Tableau Grille 4 - Accentuation 61"/>
    <w:basedOn w:val="TableauNormal"/>
    <w:uiPriority w:val="49"/>
    <w:rsid w:val="00B744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tionnonrsolue1">
    <w:name w:val="Mention non résolue1"/>
    <w:basedOn w:val="Policepardfaut"/>
    <w:uiPriority w:val="99"/>
    <w:semiHidden/>
    <w:unhideWhenUsed/>
    <w:rsid w:val="0014552A"/>
    <w:rPr>
      <w:color w:val="605E5C"/>
      <w:shd w:val="clear" w:color="auto" w:fill="E1DFDD"/>
    </w:rPr>
  </w:style>
  <w:style w:type="table" w:customStyle="1" w:styleId="TableauGrille4-Accentuation62">
    <w:name w:val="Tableau Grille 4 - Accentuation 62"/>
    <w:basedOn w:val="TableauNormal"/>
    <w:uiPriority w:val="49"/>
    <w:rsid w:val="00190E1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tionnonrsolue2">
    <w:name w:val="Mention non résolue2"/>
    <w:basedOn w:val="Policepardfaut"/>
    <w:uiPriority w:val="99"/>
    <w:semiHidden/>
    <w:unhideWhenUsed/>
    <w:rsid w:val="00B4606E"/>
    <w:rPr>
      <w:color w:val="605E5C"/>
      <w:shd w:val="clear" w:color="auto" w:fill="E1DFDD"/>
    </w:rPr>
  </w:style>
  <w:style w:type="paragraph" w:customStyle="1" w:styleId="sourceVale">
    <w:name w:val="source Vale"/>
    <w:basedOn w:val="Normal"/>
    <w:next w:val="Normal"/>
    <w:link w:val="sourceValeCar"/>
    <w:rsid w:val="004E23E8"/>
    <w:pPr>
      <w:spacing w:after="0"/>
      <w:ind w:left="284"/>
      <w:contextualSpacing/>
    </w:pPr>
    <w:rPr>
      <w:rFonts w:ascii="PMN Caecilia 55" w:eastAsia="Times New Roman" w:hAnsi="PMN Caecilia 55" w:cs="Times New Roman"/>
      <w:i/>
      <w:sz w:val="16"/>
      <w:szCs w:val="24"/>
    </w:rPr>
  </w:style>
  <w:style w:type="character" w:customStyle="1" w:styleId="sourceValeCar">
    <w:name w:val="source Vale Car"/>
    <w:basedOn w:val="Policepardfaut"/>
    <w:link w:val="sourceVale"/>
    <w:rsid w:val="004E23E8"/>
    <w:rPr>
      <w:rFonts w:ascii="PMN Caecilia 55" w:eastAsia="Times New Roman" w:hAnsi="PMN Caecilia 55" w:cs="Times New Roman"/>
      <w:i/>
      <w:sz w:val="16"/>
      <w:szCs w:val="24"/>
      <w:lang w:eastAsia="fr-FR"/>
    </w:rPr>
  </w:style>
  <w:style w:type="character" w:customStyle="1" w:styleId="esrinumericvalue">
    <w:name w:val="esrinumericvalue"/>
    <w:basedOn w:val="Policepardfaut"/>
    <w:rsid w:val="00856AFA"/>
  </w:style>
  <w:style w:type="character" w:customStyle="1" w:styleId="highlight">
    <w:name w:val="highlight"/>
    <w:basedOn w:val="Policepardfaut"/>
    <w:rsid w:val="00A9012E"/>
  </w:style>
  <w:style w:type="character" w:styleId="Mentionnonrsolue">
    <w:name w:val="Unresolved Mention"/>
    <w:basedOn w:val="Policepardfaut"/>
    <w:uiPriority w:val="99"/>
    <w:semiHidden/>
    <w:unhideWhenUsed/>
    <w:rsid w:val="007A2206"/>
    <w:rPr>
      <w:color w:val="605E5C"/>
      <w:shd w:val="clear" w:color="auto" w:fill="E1DFDD"/>
    </w:rPr>
  </w:style>
  <w:style w:type="paragraph" w:customStyle="1" w:styleId="Pa2">
    <w:name w:val="Pa2"/>
    <w:basedOn w:val="Default"/>
    <w:next w:val="Default"/>
    <w:uiPriority w:val="99"/>
    <w:rsid w:val="00FE36A7"/>
    <w:pPr>
      <w:spacing w:line="241" w:lineRule="atLeast"/>
    </w:pPr>
    <w:rPr>
      <w:rFonts w:ascii="PF DinText Pro" w:eastAsiaTheme="minorHAnsi" w:hAnsi="PF DinText Pro" w:cstheme="minorBidi"/>
      <w:color w:val="auto"/>
      <w:lang w:eastAsia="en-US"/>
    </w:rPr>
  </w:style>
  <w:style w:type="character" w:customStyle="1" w:styleId="A6">
    <w:name w:val="A6"/>
    <w:uiPriority w:val="99"/>
    <w:rsid w:val="00FE36A7"/>
    <w:rPr>
      <w:rFonts w:cs="PF DinText Pro"/>
      <w:color w:val="000000"/>
      <w:sz w:val="16"/>
      <w:szCs w:val="16"/>
    </w:rPr>
  </w:style>
  <w:style w:type="paragraph" w:customStyle="1" w:styleId="TitreAnnexe">
    <w:name w:val="Titre Annexe"/>
    <w:basedOn w:val="Titre1"/>
    <w:link w:val="TitreAnnexeCar"/>
    <w:qFormat/>
    <w:rsid w:val="00850048"/>
    <w:pPr>
      <w:numPr>
        <w:numId w:val="0"/>
      </w:numPr>
    </w:pPr>
  </w:style>
  <w:style w:type="character" w:customStyle="1" w:styleId="TitreAnnexeCar">
    <w:name w:val="Titre Annexe Car"/>
    <w:basedOn w:val="Titre1Car"/>
    <w:link w:val="TitreAnnexe"/>
    <w:rsid w:val="00850048"/>
    <w:rPr>
      <w:rFonts w:ascii="Arial Gras" w:eastAsiaTheme="majorEastAsia" w:hAnsi="Arial Gras" w:cstheme="majorBidi"/>
      <w:b/>
      <w:smallCaps/>
      <w:color w:val="008D36"/>
      <w:spacing w:val="-10"/>
      <w:kern w:val="28"/>
      <w:sz w:val="56"/>
      <w:szCs w:val="56"/>
      <w:lang w:eastAsia="fr-FR"/>
    </w:rPr>
  </w:style>
  <w:style w:type="paragraph" w:customStyle="1" w:styleId="PUCE">
    <w:name w:val="PUCE"/>
    <w:basedOn w:val="Normal"/>
    <w:link w:val="PUCECar"/>
    <w:rsid w:val="00F81F32"/>
    <w:pPr>
      <w:numPr>
        <w:numId w:val="34"/>
      </w:numPr>
      <w:spacing w:before="60" w:after="60"/>
    </w:pPr>
    <w:rPr>
      <w:color w:val="000000" w:themeColor="text1"/>
    </w:rPr>
  </w:style>
  <w:style w:type="character" w:customStyle="1" w:styleId="PUCECar">
    <w:name w:val="PUCE Car"/>
    <w:basedOn w:val="Policepardfaut"/>
    <w:link w:val="PUCE"/>
    <w:rsid w:val="00F81F32"/>
    <w:rPr>
      <w:rFonts w:ascii="Arial" w:hAnsi="Arial"/>
      <w:color w:val="000000" w:themeColor="text1"/>
    </w:rPr>
  </w:style>
  <w:style w:type="character" w:customStyle="1" w:styleId="ui-provider">
    <w:name w:val="ui-provider"/>
    <w:basedOn w:val="Policepardfaut"/>
    <w:rsid w:val="00F20719"/>
  </w:style>
  <w:style w:type="table" w:styleId="TableauListe3-Accentuation3">
    <w:name w:val="List Table 3 Accent 3"/>
    <w:basedOn w:val="TableauNormal"/>
    <w:uiPriority w:val="48"/>
    <w:rsid w:val="009C60B9"/>
    <w:pPr>
      <w:spacing w:after="0" w:line="240" w:lineRule="auto"/>
    </w:pPr>
    <w:rPr>
      <w:rFonts w:ascii="Times New Roman" w:eastAsia="Times New Roman" w:hAnsi="Times New Roman" w:cs="Times New Roman"/>
      <w:sz w:val="20"/>
      <w:szCs w:val="20"/>
      <w:lang w:eastAsia="fr-FR"/>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Grille6Couleur-Accentuation3">
    <w:name w:val="Grid Table 6 Colorful Accent 3"/>
    <w:basedOn w:val="TableauNormal"/>
    <w:uiPriority w:val="51"/>
    <w:rsid w:val="00AB0C59"/>
    <w:pPr>
      <w:spacing w:after="0" w:line="240" w:lineRule="auto"/>
    </w:pPr>
    <w:rPr>
      <w:rFonts w:ascii="Times New Roman" w:eastAsia="Times New Roman" w:hAnsi="Times New Roman" w:cs="Times New Roman"/>
      <w:color w:val="7B7B7B" w:themeColor="accent3" w:themeShade="BF"/>
      <w:sz w:val="20"/>
      <w:szCs w:val="20"/>
      <w:lang w:eastAsia="fr-FR"/>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SansinterligneCar">
    <w:name w:val="Sans interligne Car"/>
    <w:basedOn w:val="Policepardfaut"/>
    <w:link w:val="Sansinterligne"/>
    <w:uiPriority w:val="1"/>
    <w:rsid w:val="00B76BF9"/>
    <w:rPr>
      <w:rFonts w:ascii="Arial" w:hAnsi="Arial"/>
    </w:rPr>
  </w:style>
  <w:style w:type="paragraph" w:styleId="Citationintense">
    <w:name w:val="Intense Quote"/>
    <w:aliases w:val="Conclusion_NdNC"/>
    <w:basedOn w:val="Normal"/>
    <w:next w:val="Normal"/>
    <w:link w:val="CitationintenseCar"/>
    <w:uiPriority w:val="30"/>
    <w:qFormat/>
    <w:rsid w:val="001574A7"/>
    <w:pPr>
      <w:pBdr>
        <w:left w:val="single" w:sz="48" w:space="5" w:color="559F56"/>
      </w:pBdr>
      <w:shd w:val="pct5" w:color="auto" w:fill="auto"/>
      <w:spacing w:before="360" w:after="360"/>
    </w:pPr>
    <w:rPr>
      <w:iCs/>
      <w:color w:val="000000" w:themeColor="text1"/>
    </w:rPr>
  </w:style>
  <w:style w:type="character" w:customStyle="1" w:styleId="CitationintenseCar">
    <w:name w:val="Citation intense Car"/>
    <w:aliases w:val="Conclusion_NdNC Car"/>
    <w:basedOn w:val="Policepardfaut"/>
    <w:link w:val="Citationintense"/>
    <w:uiPriority w:val="30"/>
    <w:rsid w:val="001574A7"/>
    <w:rPr>
      <w:rFonts w:ascii="Arial" w:hAnsi="Arial"/>
      <w:iCs/>
      <w:color w:val="000000" w:themeColor="text1"/>
      <w:shd w:val="pct5" w:color="auto" w:fill="auto"/>
    </w:rPr>
  </w:style>
  <w:style w:type="paragraph" w:customStyle="1" w:styleId="Enjeu">
    <w:name w:val="Enjeu"/>
    <w:basedOn w:val="Normal"/>
    <w:link w:val="EnjeuCar"/>
    <w:qFormat/>
    <w:rsid w:val="005A46E0"/>
    <w:pPr>
      <w:pBdr>
        <w:top w:val="single" w:sz="4" w:space="2"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solid" w:color="DBE6D5" w:fill="auto"/>
      <w:ind w:left="284" w:right="284"/>
    </w:pPr>
    <w:rPr>
      <w:sz w:val="24"/>
    </w:rPr>
  </w:style>
  <w:style w:type="character" w:customStyle="1" w:styleId="EnjeuCar">
    <w:name w:val="Enjeu Car"/>
    <w:basedOn w:val="Policepardfaut"/>
    <w:link w:val="Enjeu"/>
    <w:rsid w:val="005A46E0"/>
    <w:rPr>
      <w:rFonts w:ascii="Arial" w:hAnsi="Arial"/>
      <w:sz w:val="24"/>
      <w:shd w:val="solid" w:color="DBE6D5" w:fill="auto"/>
      <w:lang w:eastAsia="fr-FR"/>
    </w:rPr>
  </w:style>
  <w:style w:type="paragraph" w:customStyle="1" w:styleId="Source">
    <w:name w:val="Source"/>
    <w:basedOn w:val="Normal"/>
    <w:link w:val="SourceCar"/>
    <w:qFormat/>
    <w:rsid w:val="001231D3"/>
    <w:pPr>
      <w:framePr w:wrap="around" w:vAnchor="text" w:hAnchor="text" w:y="1"/>
      <w:shd w:val="clear" w:color="auto" w:fill="D9D9D9" w:themeFill="background1" w:themeFillShade="D9"/>
    </w:pPr>
    <w:rPr>
      <w:i/>
    </w:rPr>
  </w:style>
  <w:style w:type="character" w:customStyle="1" w:styleId="SourceCar">
    <w:name w:val="Source Car"/>
    <w:basedOn w:val="Policepardfaut"/>
    <w:link w:val="Source"/>
    <w:rsid w:val="001231D3"/>
    <w:rPr>
      <w:rFonts w:ascii="Arial" w:hAnsi="Arial"/>
      <w:i/>
      <w:sz w:val="20"/>
      <w:shd w:val="clear" w:color="auto" w:fill="D9D9D9" w:themeFill="background1" w:themeFillShade="D9"/>
      <w:lang w:eastAsia="fr-FR"/>
    </w:rPr>
  </w:style>
  <w:style w:type="paragraph" w:customStyle="1" w:styleId="Puceniv1">
    <w:name w:val="Puce niv1"/>
    <w:basedOn w:val="Paragraphedeliste"/>
    <w:link w:val="Puceniv1Car"/>
    <w:qFormat/>
    <w:rsid w:val="00694A83"/>
    <w:pPr>
      <w:numPr>
        <w:numId w:val="49"/>
      </w:numPr>
      <w:spacing w:line="276" w:lineRule="auto"/>
    </w:pPr>
    <w:rPr>
      <w:szCs w:val="22"/>
      <w:lang w:eastAsia="en-US"/>
    </w:rPr>
  </w:style>
  <w:style w:type="character" w:customStyle="1" w:styleId="Puceniv1Car">
    <w:name w:val="Puce niv1 Car"/>
    <w:basedOn w:val="Policepardfaut"/>
    <w:link w:val="Puceniv1"/>
    <w:rsid w:val="00694A8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7167">
      <w:bodyDiv w:val="1"/>
      <w:marLeft w:val="0"/>
      <w:marRight w:val="0"/>
      <w:marTop w:val="0"/>
      <w:marBottom w:val="0"/>
      <w:divBdr>
        <w:top w:val="none" w:sz="0" w:space="0" w:color="auto"/>
        <w:left w:val="none" w:sz="0" w:space="0" w:color="auto"/>
        <w:bottom w:val="none" w:sz="0" w:space="0" w:color="auto"/>
        <w:right w:val="none" w:sz="0" w:space="0" w:color="auto"/>
      </w:divBdr>
    </w:div>
    <w:div w:id="90978595">
      <w:bodyDiv w:val="1"/>
      <w:marLeft w:val="0"/>
      <w:marRight w:val="0"/>
      <w:marTop w:val="0"/>
      <w:marBottom w:val="0"/>
      <w:divBdr>
        <w:top w:val="none" w:sz="0" w:space="0" w:color="auto"/>
        <w:left w:val="none" w:sz="0" w:space="0" w:color="auto"/>
        <w:bottom w:val="none" w:sz="0" w:space="0" w:color="auto"/>
        <w:right w:val="none" w:sz="0" w:space="0" w:color="auto"/>
      </w:divBdr>
    </w:div>
    <w:div w:id="97677565">
      <w:bodyDiv w:val="1"/>
      <w:marLeft w:val="0"/>
      <w:marRight w:val="0"/>
      <w:marTop w:val="0"/>
      <w:marBottom w:val="0"/>
      <w:divBdr>
        <w:top w:val="none" w:sz="0" w:space="0" w:color="auto"/>
        <w:left w:val="none" w:sz="0" w:space="0" w:color="auto"/>
        <w:bottom w:val="none" w:sz="0" w:space="0" w:color="auto"/>
        <w:right w:val="none" w:sz="0" w:space="0" w:color="auto"/>
      </w:divBdr>
    </w:div>
    <w:div w:id="116026152">
      <w:bodyDiv w:val="1"/>
      <w:marLeft w:val="0"/>
      <w:marRight w:val="0"/>
      <w:marTop w:val="0"/>
      <w:marBottom w:val="0"/>
      <w:divBdr>
        <w:top w:val="none" w:sz="0" w:space="0" w:color="auto"/>
        <w:left w:val="none" w:sz="0" w:space="0" w:color="auto"/>
        <w:bottom w:val="none" w:sz="0" w:space="0" w:color="auto"/>
        <w:right w:val="none" w:sz="0" w:space="0" w:color="auto"/>
      </w:divBdr>
    </w:div>
    <w:div w:id="146677846">
      <w:bodyDiv w:val="1"/>
      <w:marLeft w:val="0"/>
      <w:marRight w:val="0"/>
      <w:marTop w:val="0"/>
      <w:marBottom w:val="0"/>
      <w:divBdr>
        <w:top w:val="none" w:sz="0" w:space="0" w:color="auto"/>
        <w:left w:val="none" w:sz="0" w:space="0" w:color="auto"/>
        <w:bottom w:val="none" w:sz="0" w:space="0" w:color="auto"/>
        <w:right w:val="none" w:sz="0" w:space="0" w:color="auto"/>
      </w:divBdr>
    </w:div>
    <w:div w:id="204021779">
      <w:bodyDiv w:val="1"/>
      <w:marLeft w:val="0"/>
      <w:marRight w:val="0"/>
      <w:marTop w:val="0"/>
      <w:marBottom w:val="0"/>
      <w:divBdr>
        <w:top w:val="none" w:sz="0" w:space="0" w:color="auto"/>
        <w:left w:val="none" w:sz="0" w:space="0" w:color="auto"/>
        <w:bottom w:val="none" w:sz="0" w:space="0" w:color="auto"/>
        <w:right w:val="none" w:sz="0" w:space="0" w:color="auto"/>
      </w:divBdr>
    </w:div>
    <w:div w:id="211308598">
      <w:bodyDiv w:val="1"/>
      <w:marLeft w:val="0"/>
      <w:marRight w:val="0"/>
      <w:marTop w:val="0"/>
      <w:marBottom w:val="0"/>
      <w:divBdr>
        <w:top w:val="none" w:sz="0" w:space="0" w:color="auto"/>
        <w:left w:val="none" w:sz="0" w:space="0" w:color="auto"/>
        <w:bottom w:val="none" w:sz="0" w:space="0" w:color="auto"/>
        <w:right w:val="none" w:sz="0" w:space="0" w:color="auto"/>
      </w:divBdr>
    </w:div>
    <w:div w:id="218319727">
      <w:bodyDiv w:val="1"/>
      <w:marLeft w:val="0"/>
      <w:marRight w:val="0"/>
      <w:marTop w:val="0"/>
      <w:marBottom w:val="0"/>
      <w:divBdr>
        <w:top w:val="none" w:sz="0" w:space="0" w:color="auto"/>
        <w:left w:val="none" w:sz="0" w:space="0" w:color="auto"/>
        <w:bottom w:val="none" w:sz="0" w:space="0" w:color="auto"/>
        <w:right w:val="none" w:sz="0" w:space="0" w:color="auto"/>
      </w:divBdr>
    </w:div>
    <w:div w:id="248659989">
      <w:bodyDiv w:val="1"/>
      <w:marLeft w:val="0"/>
      <w:marRight w:val="0"/>
      <w:marTop w:val="0"/>
      <w:marBottom w:val="0"/>
      <w:divBdr>
        <w:top w:val="none" w:sz="0" w:space="0" w:color="auto"/>
        <w:left w:val="none" w:sz="0" w:space="0" w:color="auto"/>
        <w:bottom w:val="none" w:sz="0" w:space="0" w:color="auto"/>
        <w:right w:val="none" w:sz="0" w:space="0" w:color="auto"/>
      </w:divBdr>
    </w:div>
    <w:div w:id="251821015">
      <w:bodyDiv w:val="1"/>
      <w:marLeft w:val="0"/>
      <w:marRight w:val="0"/>
      <w:marTop w:val="0"/>
      <w:marBottom w:val="0"/>
      <w:divBdr>
        <w:top w:val="none" w:sz="0" w:space="0" w:color="auto"/>
        <w:left w:val="none" w:sz="0" w:space="0" w:color="auto"/>
        <w:bottom w:val="none" w:sz="0" w:space="0" w:color="auto"/>
        <w:right w:val="none" w:sz="0" w:space="0" w:color="auto"/>
      </w:divBdr>
    </w:div>
    <w:div w:id="253443588">
      <w:bodyDiv w:val="1"/>
      <w:marLeft w:val="0"/>
      <w:marRight w:val="0"/>
      <w:marTop w:val="0"/>
      <w:marBottom w:val="0"/>
      <w:divBdr>
        <w:top w:val="none" w:sz="0" w:space="0" w:color="auto"/>
        <w:left w:val="none" w:sz="0" w:space="0" w:color="auto"/>
        <w:bottom w:val="none" w:sz="0" w:space="0" w:color="auto"/>
        <w:right w:val="none" w:sz="0" w:space="0" w:color="auto"/>
      </w:divBdr>
    </w:div>
    <w:div w:id="267469942">
      <w:bodyDiv w:val="1"/>
      <w:marLeft w:val="0"/>
      <w:marRight w:val="0"/>
      <w:marTop w:val="0"/>
      <w:marBottom w:val="0"/>
      <w:divBdr>
        <w:top w:val="none" w:sz="0" w:space="0" w:color="auto"/>
        <w:left w:val="none" w:sz="0" w:space="0" w:color="auto"/>
        <w:bottom w:val="none" w:sz="0" w:space="0" w:color="auto"/>
        <w:right w:val="none" w:sz="0" w:space="0" w:color="auto"/>
      </w:divBdr>
    </w:div>
    <w:div w:id="313340729">
      <w:bodyDiv w:val="1"/>
      <w:marLeft w:val="0"/>
      <w:marRight w:val="0"/>
      <w:marTop w:val="0"/>
      <w:marBottom w:val="0"/>
      <w:divBdr>
        <w:top w:val="none" w:sz="0" w:space="0" w:color="auto"/>
        <w:left w:val="none" w:sz="0" w:space="0" w:color="auto"/>
        <w:bottom w:val="none" w:sz="0" w:space="0" w:color="auto"/>
        <w:right w:val="none" w:sz="0" w:space="0" w:color="auto"/>
      </w:divBdr>
    </w:div>
    <w:div w:id="321205297">
      <w:bodyDiv w:val="1"/>
      <w:marLeft w:val="0"/>
      <w:marRight w:val="0"/>
      <w:marTop w:val="0"/>
      <w:marBottom w:val="0"/>
      <w:divBdr>
        <w:top w:val="none" w:sz="0" w:space="0" w:color="auto"/>
        <w:left w:val="none" w:sz="0" w:space="0" w:color="auto"/>
        <w:bottom w:val="none" w:sz="0" w:space="0" w:color="auto"/>
        <w:right w:val="none" w:sz="0" w:space="0" w:color="auto"/>
      </w:divBdr>
    </w:div>
    <w:div w:id="325213485">
      <w:bodyDiv w:val="1"/>
      <w:marLeft w:val="0"/>
      <w:marRight w:val="0"/>
      <w:marTop w:val="0"/>
      <w:marBottom w:val="0"/>
      <w:divBdr>
        <w:top w:val="none" w:sz="0" w:space="0" w:color="auto"/>
        <w:left w:val="none" w:sz="0" w:space="0" w:color="auto"/>
        <w:bottom w:val="none" w:sz="0" w:space="0" w:color="auto"/>
        <w:right w:val="none" w:sz="0" w:space="0" w:color="auto"/>
      </w:divBdr>
      <w:divsChild>
        <w:div w:id="1112019893">
          <w:marLeft w:val="0"/>
          <w:marRight w:val="0"/>
          <w:marTop w:val="0"/>
          <w:marBottom w:val="225"/>
          <w:divBdr>
            <w:top w:val="none" w:sz="0" w:space="0" w:color="auto"/>
            <w:left w:val="none" w:sz="0" w:space="0" w:color="auto"/>
            <w:bottom w:val="none" w:sz="0" w:space="0" w:color="auto"/>
            <w:right w:val="none" w:sz="0" w:space="0" w:color="auto"/>
          </w:divBdr>
        </w:div>
      </w:divsChild>
    </w:div>
    <w:div w:id="325861627">
      <w:bodyDiv w:val="1"/>
      <w:marLeft w:val="0"/>
      <w:marRight w:val="0"/>
      <w:marTop w:val="0"/>
      <w:marBottom w:val="0"/>
      <w:divBdr>
        <w:top w:val="none" w:sz="0" w:space="0" w:color="auto"/>
        <w:left w:val="none" w:sz="0" w:space="0" w:color="auto"/>
        <w:bottom w:val="none" w:sz="0" w:space="0" w:color="auto"/>
        <w:right w:val="none" w:sz="0" w:space="0" w:color="auto"/>
      </w:divBdr>
    </w:div>
    <w:div w:id="327682661">
      <w:bodyDiv w:val="1"/>
      <w:marLeft w:val="0"/>
      <w:marRight w:val="0"/>
      <w:marTop w:val="0"/>
      <w:marBottom w:val="0"/>
      <w:divBdr>
        <w:top w:val="none" w:sz="0" w:space="0" w:color="auto"/>
        <w:left w:val="none" w:sz="0" w:space="0" w:color="auto"/>
        <w:bottom w:val="none" w:sz="0" w:space="0" w:color="auto"/>
        <w:right w:val="none" w:sz="0" w:space="0" w:color="auto"/>
      </w:divBdr>
    </w:div>
    <w:div w:id="328406514">
      <w:bodyDiv w:val="1"/>
      <w:marLeft w:val="0"/>
      <w:marRight w:val="0"/>
      <w:marTop w:val="0"/>
      <w:marBottom w:val="0"/>
      <w:divBdr>
        <w:top w:val="none" w:sz="0" w:space="0" w:color="auto"/>
        <w:left w:val="none" w:sz="0" w:space="0" w:color="auto"/>
        <w:bottom w:val="none" w:sz="0" w:space="0" w:color="auto"/>
        <w:right w:val="none" w:sz="0" w:space="0" w:color="auto"/>
      </w:divBdr>
    </w:div>
    <w:div w:id="330791715">
      <w:bodyDiv w:val="1"/>
      <w:marLeft w:val="0"/>
      <w:marRight w:val="0"/>
      <w:marTop w:val="0"/>
      <w:marBottom w:val="0"/>
      <w:divBdr>
        <w:top w:val="none" w:sz="0" w:space="0" w:color="auto"/>
        <w:left w:val="none" w:sz="0" w:space="0" w:color="auto"/>
        <w:bottom w:val="none" w:sz="0" w:space="0" w:color="auto"/>
        <w:right w:val="none" w:sz="0" w:space="0" w:color="auto"/>
      </w:divBdr>
    </w:div>
    <w:div w:id="353385924">
      <w:bodyDiv w:val="1"/>
      <w:marLeft w:val="0"/>
      <w:marRight w:val="0"/>
      <w:marTop w:val="0"/>
      <w:marBottom w:val="0"/>
      <w:divBdr>
        <w:top w:val="none" w:sz="0" w:space="0" w:color="auto"/>
        <w:left w:val="none" w:sz="0" w:space="0" w:color="auto"/>
        <w:bottom w:val="none" w:sz="0" w:space="0" w:color="auto"/>
        <w:right w:val="none" w:sz="0" w:space="0" w:color="auto"/>
      </w:divBdr>
    </w:div>
    <w:div w:id="366417183">
      <w:bodyDiv w:val="1"/>
      <w:marLeft w:val="0"/>
      <w:marRight w:val="0"/>
      <w:marTop w:val="0"/>
      <w:marBottom w:val="0"/>
      <w:divBdr>
        <w:top w:val="none" w:sz="0" w:space="0" w:color="auto"/>
        <w:left w:val="none" w:sz="0" w:space="0" w:color="auto"/>
        <w:bottom w:val="none" w:sz="0" w:space="0" w:color="auto"/>
        <w:right w:val="none" w:sz="0" w:space="0" w:color="auto"/>
      </w:divBdr>
    </w:div>
    <w:div w:id="366879989">
      <w:bodyDiv w:val="1"/>
      <w:marLeft w:val="0"/>
      <w:marRight w:val="0"/>
      <w:marTop w:val="0"/>
      <w:marBottom w:val="0"/>
      <w:divBdr>
        <w:top w:val="none" w:sz="0" w:space="0" w:color="auto"/>
        <w:left w:val="none" w:sz="0" w:space="0" w:color="auto"/>
        <w:bottom w:val="none" w:sz="0" w:space="0" w:color="auto"/>
        <w:right w:val="none" w:sz="0" w:space="0" w:color="auto"/>
      </w:divBdr>
      <w:divsChild>
        <w:div w:id="450707502">
          <w:marLeft w:val="1886"/>
          <w:marRight w:val="0"/>
          <w:marTop w:val="0"/>
          <w:marBottom w:val="0"/>
          <w:divBdr>
            <w:top w:val="none" w:sz="0" w:space="0" w:color="auto"/>
            <w:left w:val="none" w:sz="0" w:space="0" w:color="auto"/>
            <w:bottom w:val="none" w:sz="0" w:space="0" w:color="auto"/>
            <w:right w:val="none" w:sz="0" w:space="0" w:color="auto"/>
          </w:divBdr>
        </w:div>
        <w:div w:id="729039964">
          <w:marLeft w:val="1886"/>
          <w:marRight w:val="0"/>
          <w:marTop w:val="0"/>
          <w:marBottom w:val="0"/>
          <w:divBdr>
            <w:top w:val="none" w:sz="0" w:space="0" w:color="auto"/>
            <w:left w:val="none" w:sz="0" w:space="0" w:color="auto"/>
            <w:bottom w:val="none" w:sz="0" w:space="0" w:color="auto"/>
            <w:right w:val="none" w:sz="0" w:space="0" w:color="auto"/>
          </w:divBdr>
        </w:div>
        <w:div w:id="962810752">
          <w:marLeft w:val="1886"/>
          <w:marRight w:val="0"/>
          <w:marTop w:val="0"/>
          <w:marBottom w:val="0"/>
          <w:divBdr>
            <w:top w:val="none" w:sz="0" w:space="0" w:color="auto"/>
            <w:left w:val="none" w:sz="0" w:space="0" w:color="auto"/>
            <w:bottom w:val="none" w:sz="0" w:space="0" w:color="auto"/>
            <w:right w:val="none" w:sz="0" w:space="0" w:color="auto"/>
          </w:divBdr>
        </w:div>
      </w:divsChild>
    </w:div>
    <w:div w:id="431172171">
      <w:bodyDiv w:val="1"/>
      <w:marLeft w:val="0"/>
      <w:marRight w:val="0"/>
      <w:marTop w:val="0"/>
      <w:marBottom w:val="0"/>
      <w:divBdr>
        <w:top w:val="none" w:sz="0" w:space="0" w:color="auto"/>
        <w:left w:val="none" w:sz="0" w:space="0" w:color="auto"/>
        <w:bottom w:val="none" w:sz="0" w:space="0" w:color="auto"/>
        <w:right w:val="none" w:sz="0" w:space="0" w:color="auto"/>
      </w:divBdr>
    </w:div>
    <w:div w:id="431978125">
      <w:bodyDiv w:val="1"/>
      <w:marLeft w:val="0"/>
      <w:marRight w:val="0"/>
      <w:marTop w:val="0"/>
      <w:marBottom w:val="0"/>
      <w:divBdr>
        <w:top w:val="none" w:sz="0" w:space="0" w:color="auto"/>
        <w:left w:val="none" w:sz="0" w:space="0" w:color="auto"/>
        <w:bottom w:val="none" w:sz="0" w:space="0" w:color="auto"/>
        <w:right w:val="none" w:sz="0" w:space="0" w:color="auto"/>
      </w:divBdr>
    </w:div>
    <w:div w:id="444925377">
      <w:bodyDiv w:val="1"/>
      <w:marLeft w:val="0"/>
      <w:marRight w:val="0"/>
      <w:marTop w:val="0"/>
      <w:marBottom w:val="0"/>
      <w:divBdr>
        <w:top w:val="none" w:sz="0" w:space="0" w:color="auto"/>
        <w:left w:val="none" w:sz="0" w:space="0" w:color="auto"/>
        <w:bottom w:val="none" w:sz="0" w:space="0" w:color="auto"/>
        <w:right w:val="none" w:sz="0" w:space="0" w:color="auto"/>
      </w:divBdr>
    </w:div>
    <w:div w:id="445395964">
      <w:bodyDiv w:val="1"/>
      <w:marLeft w:val="0"/>
      <w:marRight w:val="0"/>
      <w:marTop w:val="0"/>
      <w:marBottom w:val="0"/>
      <w:divBdr>
        <w:top w:val="none" w:sz="0" w:space="0" w:color="auto"/>
        <w:left w:val="none" w:sz="0" w:space="0" w:color="auto"/>
        <w:bottom w:val="none" w:sz="0" w:space="0" w:color="auto"/>
        <w:right w:val="none" w:sz="0" w:space="0" w:color="auto"/>
      </w:divBdr>
    </w:div>
    <w:div w:id="446587910">
      <w:bodyDiv w:val="1"/>
      <w:marLeft w:val="0"/>
      <w:marRight w:val="0"/>
      <w:marTop w:val="0"/>
      <w:marBottom w:val="0"/>
      <w:divBdr>
        <w:top w:val="none" w:sz="0" w:space="0" w:color="auto"/>
        <w:left w:val="none" w:sz="0" w:space="0" w:color="auto"/>
        <w:bottom w:val="none" w:sz="0" w:space="0" w:color="auto"/>
        <w:right w:val="none" w:sz="0" w:space="0" w:color="auto"/>
      </w:divBdr>
    </w:div>
    <w:div w:id="455030179">
      <w:bodyDiv w:val="1"/>
      <w:marLeft w:val="0"/>
      <w:marRight w:val="0"/>
      <w:marTop w:val="0"/>
      <w:marBottom w:val="0"/>
      <w:divBdr>
        <w:top w:val="none" w:sz="0" w:space="0" w:color="auto"/>
        <w:left w:val="none" w:sz="0" w:space="0" w:color="auto"/>
        <w:bottom w:val="none" w:sz="0" w:space="0" w:color="auto"/>
        <w:right w:val="none" w:sz="0" w:space="0" w:color="auto"/>
      </w:divBdr>
    </w:div>
    <w:div w:id="455098793">
      <w:bodyDiv w:val="1"/>
      <w:marLeft w:val="0"/>
      <w:marRight w:val="0"/>
      <w:marTop w:val="0"/>
      <w:marBottom w:val="0"/>
      <w:divBdr>
        <w:top w:val="none" w:sz="0" w:space="0" w:color="auto"/>
        <w:left w:val="none" w:sz="0" w:space="0" w:color="auto"/>
        <w:bottom w:val="none" w:sz="0" w:space="0" w:color="auto"/>
        <w:right w:val="none" w:sz="0" w:space="0" w:color="auto"/>
      </w:divBdr>
    </w:div>
    <w:div w:id="479271572">
      <w:bodyDiv w:val="1"/>
      <w:marLeft w:val="0"/>
      <w:marRight w:val="0"/>
      <w:marTop w:val="0"/>
      <w:marBottom w:val="0"/>
      <w:divBdr>
        <w:top w:val="none" w:sz="0" w:space="0" w:color="auto"/>
        <w:left w:val="none" w:sz="0" w:space="0" w:color="auto"/>
        <w:bottom w:val="none" w:sz="0" w:space="0" w:color="auto"/>
        <w:right w:val="none" w:sz="0" w:space="0" w:color="auto"/>
      </w:divBdr>
    </w:div>
    <w:div w:id="497691579">
      <w:bodyDiv w:val="1"/>
      <w:marLeft w:val="0"/>
      <w:marRight w:val="0"/>
      <w:marTop w:val="0"/>
      <w:marBottom w:val="0"/>
      <w:divBdr>
        <w:top w:val="none" w:sz="0" w:space="0" w:color="auto"/>
        <w:left w:val="none" w:sz="0" w:space="0" w:color="auto"/>
        <w:bottom w:val="none" w:sz="0" w:space="0" w:color="auto"/>
        <w:right w:val="none" w:sz="0" w:space="0" w:color="auto"/>
      </w:divBdr>
    </w:div>
    <w:div w:id="499202832">
      <w:bodyDiv w:val="1"/>
      <w:marLeft w:val="0"/>
      <w:marRight w:val="0"/>
      <w:marTop w:val="0"/>
      <w:marBottom w:val="0"/>
      <w:divBdr>
        <w:top w:val="none" w:sz="0" w:space="0" w:color="auto"/>
        <w:left w:val="none" w:sz="0" w:space="0" w:color="auto"/>
        <w:bottom w:val="none" w:sz="0" w:space="0" w:color="auto"/>
        <w:right w:val="none" w:sz="0" w:space="0" w:color="auto"/>
      </w:divBdr>
    </w:div>
    <w:div w:id="500512469">
      <w:bodyDiv w:val="1"/>
      <w:marLeft w:val="0"/>
      <w:marRight w:val="0"/>
      <w:marTop w:val="0"/>
      <w:marBottom w:val="0"/>
      <w:divBdr>
        <w:top w:val="none" w:sz="0" w:space="0" w:color="auto"/>
        <w:left w:val="none" w:sz="0" w:space="0" w:color="auto"/>
        <w:bottom w:val="none" w:sz="0" w:space="0" w:color="auto"/>
        <w:right w:val="none" w:sz="0" w:space="0" w:color="auto"/>
      </w:divBdr>
    </w:div>
    <w:div w:id="508301826">
      <w:bodyDiv w:val="1"/>
      <w:marLeft w:val="0"/>
      <w:marRight w:val="0"/>
      <w:marTop w:val="0"/>
      <w:marBottom w:val="0"/>
      <w:divBdr>
        <w:top w:val="none" w:sz="0" w:space="0" w:color="auto"/>
        <w:left w:val="none" w:sz="0" w:space="0" w:color="auto"/>
        <w:bottom w:val="none" w:sz="0" w:space="0" w:color="auto"/>
        <w:right w:val="none" w:sz="0" w:space="0" w:color="auto"/>
      </w:divBdr>
    </w:div>
    <w:div w:id="532619762">
      <w:bodyDiv w:val="1"/>
      <w:marLeft w:val="0"/>
      <w:marRight w:val="0"/>
      <w:marTop w:val="0"/>
      <w:marBottom w:val="0"/>
      <w:divBdr>
        <w:top w:val="none" w:sz="0" w:space="0" w:color="auto"/>
        <w:left w:val="none" w:sz="0" w:space="0" w:color="auto"/>
        <w:bottom w:val="none" w:sz="0" w:space="0" w:color="auto"/>
        <w:right w:val="none" w:sz="0" w:space="0" w:color="auto"/>
      </w:divBdr>
    </w:div>
    <w:div w:id="560555583">
      <w:bodyDiv w:val="1"/>
      <w:marLeft w:val="0"/>
      <w:marRight w:val="0"/>
      <w:marTop w:val="0"/>
      <w:marBottom w:val="0"/>
      <w:divBdr>
        <w:top w:val="none" w:sz="0" w:space="0" w:color="auto"/>
        <w:left w:val="none" w:sz="0" w:space="0" w:color="auto"/>
        <w:bottom w:val="none" w:sz="0" w:space="0" w:color="auto"/>
        <w:right w:val="none" w:sz="0" w:space="0" w:color="auto"/>
      </w:divBdr>
    </w:div>
    <w:div w:id="569000022">
      <w:bodyDiv w:val="1"/>
      <w:marLeft w:val="0"/>
      <w:marRight w:val="0"/>
      <w:marTop w:val="0"/>
      <w:marBottom w:val="0"/>
      <w:divBdr>
        <w:top w:val="none" w:sz="0" w:space="0" w:color="auto"/>
        <w:left w:val="none" w:sz="0" w:space="0" w:color="auto"/>
        <w:bottom w:val="none" w:sz="0" w:space="0" w:color="auto"/>
        <w:right w:val="none" w:sz="0" w:space="0" w:color="auto"/>
      </w:divBdr>
    </w:div>
    <w:div w:id="575214811">
      <w:bodyDiv w:val="1"/>
      <w:marLeft w:val="0"/>
      <w:marRight w:val="0"/>
      <w:marTop w:val="0"/>
      <w:marBottom w:val="0"/>
      <w:divBdr>
        <w:top w:val="none" w:sz="0" w:space="0" w:color="auto"/>
        <w:left w:val="none" w:sz="0" w:space="0" w:color="auto"/>
        <w:bottom w:val="none" w:sz="0" w:space="0" w:color="auto"/>
        <w:right w:val="none" w:sz="0" w:space="0" w:color="auto"/>
      </w:divBdr>
    </w:div>
    <w:div w:id="602035062">
      <w:bodyDiv w:val="1"/>
      <w:marLeft w:val="0"/>
      <w:marRight w:val="0"/>
      <w:marTop w:val="0"/>
      <w:marBottom w:val="0"/>
      <w:divBdr>
        <w:top w:val="none" w:sz="0" w:space="0" w:color="auto"/>
        <w:left w:val="none" w:sz="0" w:space="0" w:color="auto"/>
        <w:bottom w:val="none" w:sz="0" w:space="0" w:color="auto"/>
        <w:right w:val="none" w:sz="0" w:space="0" w:color="auto"/>
      </w:divBdr>
    </w:div>
    <w:div w:id="613555835">
      <w:bodyDiv w:val="1"/>
      <w:marLeft w:val="0"/>
      <w:marRight w:val="0"/>
      <w:marTop w:val="0"/>
      <w:marBottom w:val="0"/>
      <w:divBdr>
        <w:top w:val="none" w:sz="0" w:space="0" w:color="auto"/>
        <w:left w:val="none" w:sz="0" w:space="0" w:color="auto"/>
        <w:bottom w:val="none" w:sz="0" w:space="0" w:color="auto"/>
        <w:right w:val="none" w:sz="0" w:space="0" w:color="auto"/>
      </w:divBdr>
    </w:div>
    <w:div w:id="636111665">
      <w:bodyDiv w:val="1"/>
      <w:marLeft w:val="0"/>
      <w:marRight w:val="0"/>
      <w:marTop w:val="0"/>
      <w:marBottom w:val="0"/>
      <w:divBdr>
        <w:top w:val="none" w:sz="0" w:space="0" w:color="auto"/>
        <w:left w:val="none" w:sz="0" w:space="0" w:color="auto"/>
        <w:bottom w:val="none" w:sz="0" w:space="0" w:color="auto"/>
        <w:right w:val="none" w:sz="0" w:space="0" w:color="auto"/>
      </w:divBdr>
    </w:div>
    <w:div w:id="648943056">
      <w:bodyDiv w:val="1"/>
      <w:marLeft w:val="0"/>
      <w:marRight w:val="0"/>
      <w:marTop w:val="0"/>
      <w:marBottom w:val="0"/>
      <w:divBdr>
        <w:top w:val="none" w:sz="0" w:space="0" w:color="auto"/>
        <w:left w:val="none" w:sz="0" w:space="0" w:color="auto"/>
        <w:bottom w:val="none" w:sz="0" w:space="0" w:color="auto"/>
        <w:right w:val="none" w:sz="0" w:space="0" w:color="auto"/>
      </w:divBdr>
    </w:div>
    <w:div w:id="657729731">
      <w:bodyDiv w:val="1"/>
      <w:marLeft w:val="0"/>
      <w:marRight w:val="0"/>
      <w:marTop w:val="0"/>
      <w:marBottom w:val="0"/>
      <w:divBdr>
        <w:top w:val="none" w:sz="0" w:space="0" w:color="auto"/>
        <w:left w:val="none" w:sz="0" w:space="0" w:color="auto"/>
        <w:bottom w:val="none" w:sz="0" w:space="0" w:color="auto"/>
        <w:right w:val="none" w:sz="0" w:space="0" w:color="auto"/>
      </w:divBdr>
    </w:div>
    <w:div w:id="670917170">
      <w:bodyDiv w:val="1"/>
      <w:marLeft w:val="0"/>
      <w:marRight w:val="0"/>
      <w:marTop w:val="0"/>
      <w:marBottom w:val="0"/>
      <w:divBdr>
        <w:top w:val="none" w:sz="0" w:space="0" w:color="auto"/>
        <w:left w:val="none" w:sz="0" w:space="0" w:color="auto"/>
        <w:bottom w:val="none" w:sz="0" w:space="0" w:color="auto"/>
        <w:right w:val="none" w:sz="0" w:space="0" w:color="auto"/>
      </w:divBdr>
    </w:div>
    <w:div w:id="674574357">
      <w:bodyDiv w:val="1"/>
      <w:marLeft w:val="0"/>
      <w:marRight w:val="0"/>
      <w:marTop w:val="0"/>
      <w:marBottom w:val="0"/>
      <w:divBdr>
        <w:top w:val="none" w:sz="0" w:space="0" w:color="auto"/>
        <w:left w:val="none" w:sz="0" w:space="0" w:color="auto"/>
        <w:bottom w:val="none" w:sz="0" w:space="0" w:color="auto"/>
        <w:right w:val="none" w:sz="0" w:space="0" w:color="auto"/>
      </w:divBdr>
    </w:div>
    <w:div w:id="682316713">
      <w:bodyDiv w:val="1"/>
      <w:marLeft w:val="0"/>
      <w:marRight w:val="0"/>
      <w:marTop w:val="0"/>
      <w:marBottom w:val="0"/>
      <w:divBdr>
        <w:top w:val="none" w:sz="0" w:space="0" w:color="auto"/>
        <w:left w:val="none" w:sz="0" w:space="0" w:color="auto"/>
        <w:bottom w:val="none" w:sz="0" w:space="0" w:color="auto"/>
        <w:right w:val="none" w:sz="0" w:space="0" w:color="auto"/>
      </w:divBdr>
    </w:div>
    <w:div w:id="686097988">
      <w:bodyDiv w:val="1"/>
      <w:marLeft w:val="0"/>
      <w:marRight w:val="0"/>
      <w:marTop w:val="0"/>
      <w:marBottom w:val="0"/>
      <w:divBdr>
        <w:top w:val="none" w:sz="0" w:space="0" w:color="auto"/>
        <w:left w:val="none" w:sz="0" w:space="0" w:color="auto"/>
        <w:bottom w:val="none" w:sz="0" w:space="0" w:color="auto"/>
        <w:right w:val="none" w:sz="0" w:space="0" w:color="auto"/>
      </w:divBdr>
    </w:div>
    <w:div w:id="705568519">
      <w:bodyDiv w:val="1"/>
      <w:marLeft w:val="0"/>
      <w:marRight w:val="0"/>
      <w:marTop w:val="0"/>
      <w:marBottom w:val="0"/>
      <w:divBdr>
        <w:top w:val="none" w:sz="0" w:space="0" w:color="auto"/>
        <w:left w:val="none" w:sz="0" w:space="0" w:color="auto"/>
        <w:bottom w:val="none" w:sz="0" w:space="0" w:color="auto"/>
        <w:right w:val="none" w:sz="0" w:space="0" w:color="auto"/>
      </w:divBdr>
    </w:div>
    <w:div w:id="710571635">
      <w:bodyDiv w:val="1"/>
      <w:marLeft w:val="0"/>
      <w:marRight w:val="0"/>
      <w:marTop w:val="0"/>
      <w:marBottom w:val="0"/>
      <w:divBdr>
        <w:top w:val="none" w:sz="0" w:space="0" w:color="auto"/>
        <w:left w:val="none" w:sz="0" w:space="0" w:color="auto"/>
        <w:bottom w:val="none" w:sz="0" w:space="0" w:color="auto"/>
        <w:right w:val="none" w:sz="0" w:space="0" w:color="auto"/>
      </w:divBdr>
    </w:div>
    <w:div w:id="724186615">
      <w:bodyDiv w:val="1"/>
      <w:marLeft w:val="0"/>
      <w:marRight w:val="0"/>
      <w:marTop w:val="0"/>
      <w:marBottom w:val="0"/>
      <w:divBdr>
        <w:top w:val="none" w:sz="0" w:space="0" w:color="auto"/>
        <w:left w:val="none" w:sz="0" w:space="0" w:color="auto"/>
        <w:bottom w:val="none" w:sz="0" w:space="0" w:color="auto"/>
        <w:right w:val="none" w:sz="0" w:space="0" w:color="auto"/>
      </w:divBdr>
    </w:div>
    <w:div w:id="765885489">
      <w:bodyDiv w:val="1"/>
      <w:marLeft w:val="0"/>
      <w:marRight w:val="0"/>
      <w:marTop w:val="0"/>
      <w:marBottom w:val="0"/>
      <w:divBdr>
        <w:top w:val="none" w:sz="0" w:space="0" w:color="auto"/>
        <w:left w:val="none" w:sz="0" w:space="0" w:color="auto"/>
        <w:bottom w:val="none" w:sz="0" w:space="0" w:color="auto"/>
        <w:right w:val="none" w:sz="0" w:space="0" w:color="auto"/>
      </w:divBdr>
    </w:div>
    <w:div w:id="775558461">
      <w:bodyDiv w:val="1"/>
      <w:marLeft w:val="0"/>
      <w:marRight w:val="0"/>
      <w:marTop w:val="0"/>
      <w:marBottom w:val="0"/>
      <w:divBdr>
        <w:top w:val="none" w:sz="0" w:space="0" w:color="auto"/>
        <w:left w:val="none" w:sz="0" w:space="0" w:color="auto"/>
        <w:bottom w:val="none" w:sz="0" w:space="0" w:color="auto"/>
        <w:right w:val="none" w:sz="0" w:space="0" w:color="auto"/>
      </w:divBdr>
    </w:div>
    <w:div w:id="799955040">
      <w:bodyDiv w:val="1"/>
      <w:marLeft w:val="0"/>
      <w:marRight w:val="0"/>
      <w:marTop w:val="0"/>
      <w:marBottom w:val="0"/>
      <w:divBdr>
        <w:top w:val="none" w:sz="0" w:space="0" w:color="auto"/>
        <w:left w:val="none" w:sz="0" w:space="0" w:color="auto"/>
        <w:bottom w:val="none" w:sz="0" w:space="0" w:color="auto"/>
        <w:right w:val="none" w:sz="0" w:space="0" w:color="auto"/>
      </w:divBdr>
    </w:div>
    <w:div w:id="804548237">
      <w:bodyDiv w:val="1"/>
      <w:marLeft w:val="0"/>
      <w:marRight w:val="0"/>
      <w:marTop w:val="0"/>
      <w:marBottom w:val="0"/>
      <w:divBdr>
        <w:top w:val="none" w:sz="0" w:space="0" w:color="auto"/>
        <w:left w:val="none" w:sz="0" w:space="0" w:color="auto"/>
        <w:bottom w:val="none" w:sz="0" w:space="0" w:color="auto"/>
        <w:right w:val="none" w:sz="0" w:space="0" w:color="auto"/>
      </w:divBdr>
    </w:div>
    <w:div w:id="831677745">
      <w:bodyDiv w:val="1"/>
      <w:marLeft w:val="0"/>
      <w:marRight w:val="0"/>
      <w:marTop w:val="0"/>
      <w:marBottom w:val="0"/>
      <w:divBdr>
        <w:top w:val="none" w:sz="0" w:space="0" w:color="auto"/>
        <w:left w:val="none" w:sz="0" w:space="0" w:color="auto"/>
        <w:bottom w:val="none" w:sz="0" w:space="0" w:color="auto"/>
        <w:right w:val="none" w:sz="0" w:space="0" w:color="auto"/>
      </w:divBdr>
    </w:div>
    <w:div w:id="844132831">
      <w:bodyDiv w:val="1"/>
      <w:marLeft w:val="0"/>
      <w:marRight w:val="0"/>
      <w:marTop w:val="0"/>
      <w:marBottom w:val="0"/>
      <w:divBdr>
        <w:top w:val="none" w:sz="0" w:space="0" w:color="auto"/>
        <w:left w:val="none" w:sz="0" w:space="0" w:color="auto"/>
        <w:bottom w:val="none" w:sz="0" w:space="0" w:color="auto"/>
        <w:right w:val="none" w:sz="0" w:space="0" w:color="auto"/>
      </w:divBdr>
    </w:div>
    <w:div w:id="848954371">
      <w:bodyDiv w:val="1"/>
      <w:marLeft w:val="0"/>
      <w:marRight w:val="0"/>
      <w:marTop w:val="0"/>
      <w:marBottom w:val="0"/>
      <w:divBdr>
        <w:top w:val="none" w:sz="0" w:space="0" w:color="auto"/>
        <w:left w:val="none" w:sz="0" w:space="0" w:color="auto"/>
        <w:bottom w:val="none" w:sz="0" w:space="0" w:color="auto"/>
        <w:right w:val="none" w:sz="0" w:space="0" w:color="auto"/>
      </w:divBdr>
    </w:div>
    <w:div w:id="861238657">
      <w:bodyDiv w:val="1"/>
      <w:marLeft w:val="0"/>
      <w:marRight w:val="0"/>
      <w:marTop w:val="0"/>
      <w:marBottom w:val="0"/>
      <w:divBdr>
        <w:top w:val="none" w:sz="0" w:space="0" w:color="auto"/>
        <w:left w:val="none" w:sz="0" w:space="0" w:color="auto"/>
        <w:bottom w:val="none" w:sz="0" w:space="0" w:color="auto"/>
        <w:right w:val="none" w:sz="0" w:space="0" w:color="auto"/>
      </w:divBdr>
    </w:div>
    <w:div w:id="885028143">
      <w:bodyDiv w:val="1"/>
      <w:marLeft w:val="0"/>
      <w:marRight w:val="0"/>
      <w:marTop w:val="0"/>
      <w:marBottom w:val="0"/>
      <w:divBdr>
        <w:top w:val="none" w:sz="0" w:space="0" w:color="auto"/>
        <w:left w:val="none" w:sz="0" w:space="0" w:color="auto"/>
        <w:bottom w:val="none" w:sz="0" w:space="0" w:color="auto"/>
        <w:right w:val="none" w:sz="0" w:space="0" w:color="auto"/>
      </w:divBdr>
    </w:div>
    <w:div w:id="888227458">
      <w:bodyDiv w:val="1"/>
      <w:marLeft w:val="0"/>
      <w:marRight w:val="0"/>
      <w:marTop w:val="0"/>
      <w:marBottom w:val="0"/>
      <w:divBdr>
        <w:top w:val="none" w:sz="0" w:space="0" w:color="auto"/>
        <w:left w:val="none" w:sz="0" w:space="0" w:color="auto"/>
        <w:bottom w:val="none" w:sz="0" w:space="0" w:color="auto"/>
        <w:right w:val="none" w:sz="0" w:space="0" w:color="auto"/>
      </w:divBdr>
    </w:div>
    <w:div w:id="897403264">
      <w:bodyDiv w:val="1"/>
      <w:marLeft w:val="0"/>
      <w:marRight w:val="0"/>
      <w:marTop w:val="0"/>
      <w:marBottom w:val="0"/>
      <w:divBdr>
        <w:top w:val="none" w:sz="0" w:space="0" w:color="auto"/>
        <w:left w:val="none" w:sz="0" w:space="0" w:color="auto"/>
        <w:bottom w:val="none" w:sz="0" w:space="0" w:color="auto"/>
        <w:right w:val="none" w:sz="0" w:space="0" w:color="auto"/>
      </w:divBdr>
    </w:div>
    <w:div w:id="904730114">
      <w:bodyDiv w:val="1"/>
      <w:marLeft w:val="0"/>
      <w:marRight w:val="0"/>
      <w:marTop w:val="0"/>
      <w:marBottom w:val="0"/>
      <w:divBdr>
        <w:top w:val="none" w:sz="0" w:space="0" w:color="auto"/>
        <w:left w:val="none" w:sz="0" w:space="0" w:color="auto"/>
        <w:bottom w:val="none" w:sz="0" w:space="0" w:color="auto"/>
        <w:right w:val="none" w:sz="0" w:space="0" w:color="auto"/>
      </w:divBdr>
    </w:div>
    <w:div w:id="914781400">
      <w:bodyDiv w:val="1"/>
      <w:marLeft w:val="0"/>
      <w:marRight w:val="0"/>
      <w:marTop w:val="0"/>
      <w:marBottom w:val="0"/>
      <w:divBdr>
        <w:top w:val="none" w:sz="0" w:space="0" w:color="auto"/>
        <w:left w:val="none" w:sz="0" w:space="0" w:color="auto"/>
        <w:bottom w:val="none" w:sz="0" w:space="0" w:color="auto"/>
        <w:right w:val="none" w:sz="0" w:space="0" w:color="auto"/>
      </w:divBdr>
    </w:div>
    <w:div w:id="916092397">
      <w:bodyDiv w:val="1"/>
      <w:marLeft w:val="0"/>
      <w:marRight w:val="0"/>
      <w:marTop w:val="0"/>
      <w:marBottom w:val="0"/>
      <w:divBdr>
        <w:top w:val="none" w:sz="0" w:space="0" w:color="auto"/>
        <w:left w:val="none" w:sz="0" w:space="0" w:color="auto"/>
        <w:bottom w:val="none" w:sz="0" w:space="0" w:color="auto"/>
        <w:right w:val="none" w:sz="0" w:space="0" w:color="auto"/>
      </w:divBdr>
    </w:div>
    <w:div w:id="926885757">
      <w:bodyDiv w:val="1"/>
      <w:marLeft w:val="0"/>
      <w:marRight w:val="0"/>
      <w:marTop w:val="0"/>
      <w:marBottom w:val="0"/>
      <w:divBdr>
        <w:top w:val="none" w:sz="0" w:space="0" w:color="auto"/>
        <w:left w:val="none" w:sz="0" w:space="0" w:color="auto"/>
        <w:bottom w:val="none" w:sz="0" w:space="0" w:color="auto"/>
        <w:right w:val="none" w:sz="0" w:space="0" w:color="auto"/>
      </w:divBdr>
    </w:div>
    <w:div w:id="929696403">
      <w:bodyDiv w:val="1"/>
      <w:marLeft w:val="0"/>
      <w:marRight w:val="0"/>
      <w:marTop w:val="0"/>
      <w:marBottom w:val="0"/>
      <w:divBdr>
        <w:top w:val="none" w:sz="0" w:space="0" w:color="auto"/>
        <w:left w:val="none" w:sz="0" w:space="0" w:color="auto"/>
        <w:bottom w:val="none" w:sz="0" w:space="0" w:color="auto"/>
        <w:right w:val="none" w:sz="0" w:space="0" w:color="auto"/>
      </w:divBdr>
    </w:div>
    <w:div w:id="942305757">
      <w:bodyDiv w:val="1"/>
      <w:marLeft w:val="0"/>
      <w:marRight w:val="0"/>
      <w:marTop w:val="0"/>
      <w:marBottom w:val="0"/>
      <w:divBdr>
        <w:top w:val="none" w:sz="0" w:space="0" w:color="auto"/>
        <w:left w:val="none" w:sz="0" w:space="0" w:color="auto"/>
        <w:bottom w:val="none" w:sz="0" w:space="0" w:color="auto"/>
        <w:right w:val="none" w:sz="0" w:space="0" w:color="auto"/>
      </w:divBdr>
    </w:div>
    <w:div w:id="977413742">
      <w:bodyDiv w:val="1"/>
      <w:marLeft w:val="0"/>
      <w:marRight w:val="0"/>
      <w:marTop w:val="0"/>
      <w:marBottom w:val="0"/>
      <w:divBdr>
        <w:top w:val="none" w:sz="0" w:space="0" w:color="auto"/>
        <w:left w:val="none" w:sz="0" w:space="0" w:color="auto"/>
        <w:bottom w:val="none" w:sz="0" w:space="0" w:color="auto"/>
        <w:right w:val="none" w:sz="0" w:space="0" w:color="auto"/>
      </w:divBdr>
    </w:div>
    <w:div w:id="990522726">
      <w:bodyDiv w:val="1"/>
      <w:marLeft w:val="0"/>
      <w:marRight w:val="0"/>
      <w:marTop w:val="0"/>
      <w:marBottom w:val="0"/>
      <w:divBdr>
        <w:top w:val="none" w:sz="0" w:space="0" w:color="auto"/>
        <w:left w:val="none" w:sz="0" w:space="0" w:color="auto"/>
        <w:bottom w:val="none" w:sz="0" w:space="0" w:color="auto"/>
        <w:right w:val="none" w:sz="0" w:space="0" w:color="auto"/>
      </w:divBdr>
    </w:div>
    <w:div w:id="993798779">
      <w:bodyDiv w:val="1"/>
      <w:marLeft w:val="0"/>
      <w:marRight w:val="0"/>
      <w:marTop w:val="0"/>
      <w:marBottom w:val="0"/>
      <w:divBdr>
        <w:top w:val="none" w:sz="0" w:space="0" w:color="auto"/>
        <w:left w:val="none" w:sz="0" w:space="0" w:color="auto"/>
        <w:bottom w:val="none" w:sz="0" w:space="0" w:color="auto"/>
        <w:right w:val="none" w:sz="0" w:space="0" w:color="auto"/>
      </w:divBdr>
    </w:div>
    <w:div w:id="1030765844">
      <w:bodyDiv w:val="1"/>
      <w:marLeft w:val="0"/>
      <w:marRight w:val="0"/>
      <w:marTop w:val="0"/>
      <w:marBottom w:val="0"/>
      <w:divBdr>
        <w:top w:val="none" w:sz="0" w:space="0" w:color="auto"/>
        <w:left w:val="none" w:sz="0" w:space="0" w:color="auto"/>
        <w:bottom w:val="none" w:sz="0" w:space="0" w:color="auto"/>
        <w:right w:val="none" w:sz="0" w:space="0" w:color="auto"/>
      </w:divBdr>
    </w:div>
    <w:div w:id="1030912234">
      <w:bodyDiv w:val="1"/>
      <w:marLeft w:val="0"/>
      <w:marRight w:val="0"/>
      <w:marTop w:val="0"/>
      <w:marBottom w:val="0"/>
      <w:divBdr>
        <w:top w:val="none" w:sz="0" w:space="0" w:color="auto"/>
        <w:left w:val="none" w:sz="0" w:space="0" w:color="auto"/>
        <w:bottom w:val="none" w:sz="0" w:space="0" w:color="auto"/>
        <w:right w:val="none" w:sz="0" w:space="0" w:color="auto"/>
      </w:divBdr>
      <w:divsChild>
        <w:div w:id="1542860815">
          <w:marLeft w:val="0"/>
          <w:marRight w:val="0"/>
          <w:marTop w:val="200"/>
          <w:marBottom w:val="0"/>
          <w:divBdr>
            <w:top w:val="none" w:sz="0" w:space="0" w:color="auto"/>
            <w:left w:val="none" w:sz="0" w:space="0" w:color="auto"/>
            <w:bottom w:val="none" w:sz="0" w:space="0" w:color="auto"/>
            <w:right w:val="none" w:sz="0" w:space="0" w:color="auto"/>
          </w:divBdr>
        </w:div>
      </w:divsChild>
    </w:div>
    <w:div w:id="1036780102">
      <w:bodyDiv w:val="1"/>
      <w:marLeft w:val="0"/>
      <w:marRight w:val="0"/>
      <w:marTop w:val="0"/>
      <w:marBottom w:val="0"/>
      <w:divBdr>
        <w:top w:val="none" w:sz="0" w:space="0" w:color="auto"/>
        <w:left w:val="none" w:sz="0" w:space="0" w:color="auto"/>
        <w:bottom w:val="none" w:sz="0" w:space="0" w:color="auto"/>
        <w:right w:val="none" w:sz="0" w:space="0" w:color="auto"/>
      </w:divBdr>
    </w:div>
    <w:div w:id="1056390087">
      <w:bodyDiv w:val="1"/>
      <w:marLeft w:val="0"/>
      <w:marRight w:val="0"/>
      <w:marTop w:val="0"/>
      <w:marBottom w:val="0"/>
      <w:divBdr>
        <w:top w:val="none" w:sz="0" w:space="0" w:color="auto"/>
        <w:left w:val="none" w:sz="0" w:space="0" w:color="auto"/>
        <w:bottom w:val="none" w:sz="0" w:space="0" w:color="auto"/>
        <w:right w:val="none" w:sz="0" w:space="0" w:color="auto"/>
      </w:divBdr>
    </w:div>
    <w:div w:id="1061515910">
      <w:bodyDiv w:val="1"/>
      <w:marLeft w:val="0"/>
      <w:marRight w:val="0"/>
      <w:marTop w:val="0"/>
      <w:marBottom w:val="0"/>
      <w:divBdr>
        <w:top w:val="none" w:sz="0" w:space="0" w:color="auto"/>
        <w:left w:val="none" w:sz="0" w:space="0" w:color="auto"/>
        <w:bottom w:val="none" w:sz="0" w:space="0" w:color="auto"/>
        <w:right w:val="none" w:sz="0" w:space="0" w:color="auto"/>
      </w:divBdr>
    </w:div>
    <w:div w:id="1065493373">
      <w:bodyDiv w:val="1"/>
      <w:marLeft w:val="0"/>
      <w:marRight w:val="0"/>
      <w:marTop w:val="0"/>
      <w:marBottom w:val="0"/>
      <w:divBdr>
        <w:top w:val="none" w:sz="0" w:space="0" w:color="auto"/>
        <w:left w:val="none" w:sz="0" w:space="0" w:color="auto"/>
        <w:bottom w:val="none" w:sz="0" w:space="0" w:color="auto"/>
        <w:right w:val="none" w:sz="0" w:space="0" w:color="auto"/>
      </w:divBdr>
    </w:div>
    <w:div w:id="1082606313">
      <w:bodyDiv w:val="1"/>
      <w:marLeft w:val="0"/>
      <w:marRight w:val="0"/>
      <w:marTop w:val="0"/>
      <w:marBottom w:val="0"/>
      <w:divBdr>
        <w:top w:val="none" w:sz="0" w:space="0" w:color="auto"/>
        <w:left w:val="none" w:sz="0" w:space="0" w:color="auto"/>
        <w:bottom w:val="none" w:sz="0" w:space="0" w:color="auto"/>
        <w:right w:val="none" w:sz="0" w:space="0" w:color="auto"/>
      </w:divBdr>
    </w:div>
    <w:div w:id="1106654107">
      <w:bodyDiv w:val="1"/>
      <w:marLeft w:val="0"/>
      <w:marRight w:val="0"/>
      <w:marTop w:val="0"/>
      <w:marBottom w:val="0"/>
      <w:divBdr>
        <w:top w:val="none" w:sz="0" w:space="0" w:color="auto"/>
        <w:left w:val="none" w:sz="0" w:space="0" w:color="auto"/>
        <w:bottom w:val="none" w:sz="0" w:space="0" w:color="auto"/>
        <w:right w:val="none" w:sz="0" w:space="0" w:color="auto"/>
      </w:divBdr>
      <w:divsChild>
        <w:div w:id="282466697">
          <w:marLeft w:val="0"/>
          <w:marRight w:val="0"/>
          <w:marTop w:val="0"/>
          <w:marBottom w:val="0"/>
          <w:divBdr>
            <w:top w:val="none" w:sz="0" w:space="0" w:color="auto"/>
            <w:left w:val="none" w:sz="0" w:space="0" w:color="auto"/>
            <w:bottom w:val="none" w:sz="0" w:space="0" w:color="auto"/>
            <w:right w:val="none" w:sz="0" w:space="0" w:color="auto"/>
          </w:divBdr>
        </w:div>
        <w:div w:id="336232385">
          <w:marLeft w:val="0"/>
          <w:marRight w:val="0"/>
          <w:marTop w:val="0"/>
          <w:marBottom w:val="0"/>
          <w:divBdr>
            <w:top w:val="none" w:sz="0" w:space="0" w:color="auto"/>
            <w:left w:val="none" w:sz="0" w:space="0" w:color="auto"/>
            <w:bottom w:val="none" w:sz="0" w:space="0" w:color="auto"/>
            <w:right w:val="none" w:sz="0" w:space="0" w:color="auto"/>
          </w:divBdr>
        </w:div>
        <w:div w:id="501169390">
          <w:marLeft w:val="0"/>
          <w:marRight w:val="0"/>
          <w:marTop w:val="0"/>
          <w:marBottom w:val="0"/>
          <w:divBdr>
            <w:top w:val="none" w:sz="0" w:space="0" w:color="auto"/>
            <w:left w:val="none" w:sz="0" w:space="0" w:color="auto"/>
            <w:bottom w:val="none" w:sz="0" w:space="0" w:color="auto"/>
            <w:right w:val="none" w:sz="0" w:space="0" w:color="auto"/>
          </w:divBdr>
        </w:div>
        <w:div w:id="512653058">
          <w:marLeft w:val="0"/>
          <w:marRight w:val="0"/>
          <w:marTop w:val="0"/>
          <w:marBottom w:val="0"/>
          <w:divBdr>
            <w:top w:val="none" w:sz="0" w:space="0" w:color="auto"/>
            <w:left w:val="none" w:sz="0" w:space="0" w:color="auto"/>
            <w:bottom w:val="none" w:sz="0" w:space="0" w:color="auto"/>
            <w:right w:val="none" w:sz="0" w:space="0" w:color="auto"/>
          </w:divBdr>
        </w:div>
        <w:div w:id="539979393">
          <w:marLeft w:val="0"/>
          <w:marRight w:val="0"/>
          <w:marTop w:val="0"/>
          <w:marBottom w:val="0"/>
          <w:divBdr>
            <w:top w:val="none" w:sz="0" w:space="0" w:color="auto"/>
            <w:left w:val="none" w:sz="0" w:space="0" w:color="auto"/>
            <w:bottom w:val="none" w:sz="0" w:space="0" w:color="auto"/>
            <w:right w:val="none" w:sz="0" w:space="0" w:color="auto"/>
          </w:divBdr>
        </w:div>
        <w:div w:id="727342687">
          <w:marLeft w:val="0"/>
          <w:marRight w:val="0"/>
          <w:marTop w:val="0"/>
          <w:marBottom w:val="0"/>
          <w:divBdr>
            <w:top w:val="none" w:sz="0" w:space="0" w:color="auto"/>
            <w:left w:val="none" w:sz="0" w:space="0" w:color="auto"/>
            <w:bottom w:val="none" w:sz="0" w:space="0" w:color="auto"/>
            <w:right w:val="none" w:sz="0" w:space="0" w:color="auto"/>
          </w:divBdr>
        </w:div>
        <w:div w:id="991255046">
          <w:marLeft w:val="0"/>
          <w:marRight w:val="0"/>
          <w:marTop w:val="0"/>
          <w:marBottom w:val="0"/>
          <w:divBdr>
            <w:top w:val="none" w:sz="0" w:space="0" w:color="auto"/>
            <w:left w:val="none" w:sz="0" w:space="0" w:color="auto"/>
            <w:bottom w:val="none" w:sz="0" w:space="0" w:color="auto"/>
            <w:right w:val="none" w:sz="0" w:space="0" w:color="auto"/>
          </w:divBdr>
        </w:div>
        <w:div w:id="1223179022">
          <w:marLeft w:val="0"/>
          <w:marRight w:val="0"/>
          <w:marTop w:val="0"/>
          <w:marBottom w:val="0"/>
          <w:divBdr>
            <w:top w:val="none" w:sz="0" w:space="0" w:color="auto"/>
            <w:left w:val="none" w:sz="0" w:space="0" w:color="auto"/>
            <w:bottom w:val="none" w:sz="0" w:space="0" w:color="auto"/>
            <w:right w:val="none" w:sz="0" w:space="0" w:color="auto"/>
          </w:divBdr>
        </w:div>
        <w:div w:id="2140150053">
          <w:marLeft w:val="0"/>
          <w:marRight w:val="0"/>
          <w:marTop w:val="0"/>
          <w:marBottom w:val="0"/>
          <w:divBdr>
            <w:top w:val="none" w:sz="0" w:space="0" w:color="auto"/>
            <w:left w:val="none" w:sz="0" w:space="0" w:color="auto"/>
            <w:bottom w:val="none" w:sz="0" w:space="0" w:color="auto"/>
            <w:right w:val="none" w:sz="0" w:space="0" w:color="auto"/>
          </w:divBdr>
        </w:div>
      </w:divsChild>
    </w:div>
    <w:div w:id="1115831183">
      <w:bodyDiv w:val="1"/>
      <w:marLeft w:val="0"/>
      <w:marRight w:val="0"/>
      <w:marTop w:val="0"/>
      <w:marBottom w:val="0"/>
      <w:divBdr>
        <w:top w:val="none" w:sz="0" w:space="0" w:color="auto"/>
        <w:left w:val="none" w:sz="0" w:space="0" w:color="auto"/>
        <w:bottom w:val="none" w:sz="0" w:space="0" w:color="auto"/>
        <w:right w:val="none" w:sz="0" w:space="0" w:color="auto"/>
      </w:divBdr>
    </w:div>
    <w:div w:id="1123157156">
      <w:bodyDiv w:val="1"/>
      <w:marLeft w:val="0"/>
      <w:marRight w:val="0"/>
      <w:marTop w:val="0"/>
      <w:marBottom w:val="0"/>
      <w:divBdr>
        <w:top w:val="none" w:sz="0" w:space="0" w:color="auto"/>
        <w:left w:val="none" w:sz="0" w:space="0" w:color="auto"/>
        <w:bottom w:val="none" w:sz="0" w:space="0" w:color="auto"/>
        <w:right w:val="none" w:sz="0" w:space="0" w:color="auto"/>
      </w:divBdr>
    </w:div>
    <w:div w:id="1127357410">
      <w:bodyDiv w:val="1"/>
      <w:marLeft w:val="0"/>
      <w:marRight w:val="0"/>
      <w:marTop w:val="0"/>
      <w:marBottom w:val="0"/>
      <w:divBdr>
        <w:top w:val="none" w:sz="0" w:space="0" w:color="auto"/>
        <w:left w:val="none" w:sz="0" w:space="0" w:color="auto"/>
        <w:bottom w:val="none" w:sz="0" w:space="0" w:color="auto"/>
        <w:right w:val="none" w:sz="0" w:space="0" w:color="auto"/>
      </w:divBdr>
    </w:div>
    <w:div w:id="1147472685">
      <w:bodyDiv w:val="1"/>
      <w:marLeft w:val="0"/>
      <w:marRight w:val="0"/>
      <w:marTop w:val="0"/>
      <w:marBottom w:val="0"/>
      <w:divBdr>
        <w:top w:val="none" w:sz="0" w:space="0" w:color="auto"/>
        <w:left w:val="none" w:sz="0" w:space="0" w:color="auto"/>
        <w:bottom w:val="none" w:sz="0" w:space="0" w:color="auto"/>
        <w:right w:val="none" w:sz="0" w:space="0" w:color="auto"/>
      </w:divBdr>
    </w:div>
    <w:div w:id="1153177109">
      <w:bodyDiv w:val="1"/>
      <w:marLeft w:val="0"/>
      <w:marRight w:val="0"/>
      <w:marTop w:val="0"/>
      <w:marBottom w:val="0"/>
      <w:divBdr>
        <w:top w:val="none" w:sz="0" w:space="0" w:color="auto"/>
        <w:left w:val="none" w:sz="0" w:space="0" w:color="auto"/>
        <w:bottom w:val="none" w:sz="0" w:space="0" w:color="auto"/>
        <w:right w:val="none" w:sz="0" w:space="0" w:color="auto"/>
      </w:divBdr>
    </w:div>
    <w:div w:id="1167133698">
      <w:bodyDiv w:val="1"/>
      <w:marLeft w:val="0"/>
      <w:marRight w:val="0"/>
      <w:marTop w:val="0"/>
      <w:marBottom w:val="0"/>
      <w:divBdr>
        <w:top w:val="none" w:sz="0" w:space="0" w:color="auto"/>
        <w:left w:val="none" w:sz="0" w:space="0" w:color="auto"/>
        <w:bottom w:val="none" w:sz="0" w:space="0" w:color="auto"/>
        <w:right w:val="none" w:sz="0" w:space="0" w:color="auto"/>
      </w:divBdr>
    </w:div>
    <w:div w:id="1169368261">
      <w:bodyDiv w:val="1"/>
      <w:marLeft w:val="0"/>
      <w:marRight w:val="0"/>
      <w:marTop w:val="0"/>
      <w:marBottom w:val="0"/>
      <w:divBdr>
        <w:top w:val="none" w:sz="0" w:space="0" w:color="auto"/>
        <w:left w:val="none" w:sz="0" w:space="0" w:color="auto"/>
        <w:bottom w:val="none" w:sz="0" w:space="0" w:color="auto"/>
        <w:right w:val="none" w:sz="0" w:space="0" w:color="auto"/>
      </w:divBdr>
    </w:div>
    <w:div w:id="1169566631">
      <w:bodyDiv w:val="1"/>
      <w:marLeft w:val="0"/>
      <w:marRight w:val="0"/>
      <w:marTop w:val="0"/>
      <w:marBottom w:val="0"/>
      <w:divBdr>
        <w:top w:val="none" w:sz="0" w:space="0" w:color="auto"/>
        <w:left w:val="none" w:sz="0" w:space="0" w:color="auto"/>
        <w:bottom w:val="none" w:sz="0" w:space="0" w:color="auto"/>
        <w:right w:val="none" w:sz="0" w:space="0" w:color="auto"/>
      </w:divBdr>
    </w:div>
    <w:div w:id="1180658384">
      <w:bodyDiv w:val="1"/>
      <w:marLeft w:val="0"/>
      <w:marRight w:val="0"/>
      <w:marTop w:val="0"/>
      <w:marBottom w:val="0"/>
      <w:divBdr>
        <w:top w:val="none" w:sz="0" w:space="0" w:color="auto"/>
        <w:left w:val="none" w:sz="0" w:space="0" w:color="auto"/>
        <w:bottom w:val="none" w:sz="0" w:space="0" w:color="auto"/>
        <w:right w:val="none" w:sz="0" w:space="0" w:color="auto"/>
      </w:divBdr>
    </w:div>
    <w:div w:id="1182204144">
      <w:bodyDiv w:val="1"/>
      <w:marLeft w:val="0"/>
      <w:marRight w:val="0"/>
      <w:marTop w:val="0"/>
      <w:marBottom w:val="0"/>
      <w:divBdr>
        <w:top w:val="none" w:sz="0" w:space="0" w:color="auto"/>
        <w:left w:val="none" w:sz="0" w:space="0" w:color="auto"/>
        <w:bottom w:val="none" w:sz="0" w:space="0" w:color="auto"/>
        <w:right w:val="none" w:sz="0" w:space="0" w:color="auto"/>
      </w:divBdr>
    </w:div>
    <w:div w:id="1194416700">
      <w:bodyDiv w:val="1"/>
      <w:marLeft w:val="0"/>
      <w:marRight w:val="0"/>
      <w:marTop w:val="0"/>
      <w:marBottom w:val="0"/>
      <w:divBdr>
        <w:top w:val="none" w:sz="0" w:space="0" w:color="auto"/>
        <w:left w:val="none" w:sz="0" w:space="0" w:color="auto"/>
        <w:bottom w:val="none" w:sz="0" w:space="0" w:color="auto"/>
        <w:right w:val="none" w:sz="0" w:space="0" w:color="auto"/>
      </w:divBdr>
    </w:div>
    <w:div w:id="1219052608">
      <w:bodyDiv w:val="1"/>
      <w:marLeft w:val="0"/>
      <w:marRight w:val="0"/>
      <w:marTop w:val="0"/>
      <w:marBottom w:val="0"/>
      <w:divBdr>
        <w:top w:val="none" w:sz="0" w:space="0" w:color="auto"/>
        <w:left w:val="none" w:sz="0" w:space="0" w:color="auto"/>
        <w:bottom w:val="none" w:sz="0" w:space="0" w:color="auto"/>
        <w:right w:val="none" w:sz="0" w:space="0" w:color="auto"/>
      </w:divBdr>
    </w:div>
    <w:div w:id="1219166800">
      <w:bodyDiv w:val="1"/>
      <w:marLeft w:val="0"/>
      <w:marRight w:val="0"/>
      <w:marTop w:val="0"/>
      <w:marBottom w:val="0"/>
      <w:divBdr>
        <w:top w:val="none" w:sz="0" w:space="0" w:color="auto"/>
        <w:left w:val="none" w:sz="0" w:space="0" w:color="auto"/>
        <w:bottom w:val="none" w:sz="0" w:space="0" w:color="auto"/>
        <w:right w:val="none" w:sz="0" w:space="0" w:color="auto"/>
      </w:divBdr>
    </w:div>
    <w:div w:id="1232891907">
      <w:bodyDiv w:val="1"/>
      <w:marLeft w:val="0"/>
      <w:marRight w:val="0"/>
      <w:marTop w:val="0"/>
      <w:marBottom w:val="0"/>
      <w:divBdr>
        <w:top w:val="none" w:sz="0" w:space="0" w:color="auto"/>
        <w:left w:val="none" w:sz="0" w:space="0" w:color="auto"/>
        <w:bottom w:val="none" w:sz="0" w:space="0" w:color="auto"/>
        <w:right w:val="none" w:sz="0" w:space="0" w:color="auto"/>
      </w:divBdr>
    </w:div>
    <w:div w:id="1239167717">
      <w:bodyDiv w:val="1"/>
      <w:marLeft w:val="0"/>
      <w:marRight w:val="0"/>
      <w:marTop w:val="0"/>
      <w:marBottom w:val="0"/>
      <w:divBdr>
        <w:top w:val="none" w:sz="0" w:space="0" w:color="auto"/>
        <w:left w:val="none" w:sz="0" w:space="0" w:color="auto"/>
        <w:bottom w:val="none" w:sz="0" w:space="0" w:color="auto"/>
        <w:right w:val="none" w:sz="0" w:space="0" w:color="auto"/>
      </w:divBdr>
    </w:div>
    <w:div w:id="1250459573">
      <w:bodyDiv w:val="1"/>
      <w:marLeft w:val="0"/>
      <w:marRight w:val="0"/>
      <w:marTop w:val="0"/>
      <w:marBottom w:val="0"/>
      <w:divBdr>
        <w:top w:val="none" w:sz="0" w:space="0" w:color="auto"/>
        <w:left w:val="none" w:sz="0" w:space="0" w:color="auto"/>
        <w:bottom w:val="none" w:sz="0" w:space="0" w:color="auto"/>
        <w:right w:val="none" w:sz="0" w:space="0" w:color="auto"/>
      </w:divBdr>
    </w:div>
    <w:div w:id="1302226406">
      <w:bodyDiv w:val="1"/>
      <w:marLeft w:val="0"/>
      <w:marRight w:val="0"/>
      <w:marTop w:val="0"/>
      <w:marBottom w:val="0"/>
      <w:divBdr>
        <w:top w:val="none" w:sz="0" w:space="0" w:color="auto"/>
        <w:left w:val="none" w:sz="0" w:space="0" w:color="auto"/>
        <w:bottom w:val="none" w:sz="0" w:space="0" w:color="auto"/>
        <w:right w:val="none" w:sz="0" w:space="0" w:color="auto"/>
      </w:divBdr>
    </w:div>
    <w:div w:id="1312831516">
      <w:bodyDiv w:val="1"/>
      <w:marLeft w:val="0"/>
      <w:marRight w:val="0"/>
      <w:marTop w:val="0"/>
      <w:marBottom w:val="0"/>
      <w:divBdr>
        <w:top w:val="none" w:sz="0" w:space="0" w:color="auto"/>
        <w:left w:val="none" w:sz="0" w:space="0" w:color="auto"/>
        <w:bottom w:val="none" w:sz="0" w:space="0" w:color="auto"/>
        <w:right w:val="none" w:sz="0" w:space="0" w:color="auto"/>
      </w:divBdr>
    </w:div>
    <w:div w:id="1313481530">
      <w:bodyDiv w:val="1"/>
      <w:marLeft w:val="0"/>
      <w:marRight w:val="0"/>
      <w:marTop w:val="0"/>
      <w:marBottom w:val="0"/>
      <w:divBdr>
        <w:top w:val="none" w:sz="0" w:space="0" w:color="auto"/>
        <w:left w:val="none" w:sz="0" w:space="0" w:color="auto"/>
        <w:bottom w:val="none" w:sz="0" w:space="0" w:color="auto"/>
        <w:right w:val="none" w:sz="0" w:space="0" w:color="auto"/>
      </w:divBdr>
    </w:div>
    <w:div w:id="1324553613">
      <w:bodyDiv w:val="1"/>
      <w:marLeft w:val="0"/>
      <w:marRight w:val="0"/>
      <w:marTop w:val="0"/>
      <w:marBottom w:val="0"/>
      <w:divBdr>
        <w:top w:val="none" w:sz="0" w:space="0" w:color="auto"/>
        <w:left w:val="none" w:sz="0" w:space="0" w:color="auto"/>
        <w:bottom w:val="none" w:sz="0" w:space="0" w:color="auto"/>
        <w:right w:val="none" w:sz="0" w:space="0" w:color="auto"/>
      </w:divBdr>
    </w:div>
    <w:div w:id="1330327807">
      <w:bodyDiv w:val="1"/>
      <w:marLeft w:val="0"/>
      <w:marRight w:val="0"/>
      <w:marTop w:val="0"/>
      <w:marBottom w:val="0"/>
      <w:divBdr>
        <w:top w:val="none" w:sz="0" w:space="0" w:color="auto"/>
        <w:left w:val="none" w:sz="0" w:space="0" w:color="auto"/>
        <w:bottom w:val="none" w:sz="0" w:space="0" w:color="auto"/>
        <w:right w:val="none" w:sz="0" w:space="0" w:color="auto"/>
      </w:divBdr>
    </w:div>
    <w:div w:id="1351637163">
      <w:bodyDiv w:val="1"/>
      <w:marLeft w:val="0"/>
      <w:marRight w:val="0"/>
      <w:marTop w:val="0"/>
      <w:marBottom w:val="0"/>
      <w:divBdr>
        <w:top w:val="none" w:sz="0" w:space="0" w:color="auto"/>
        <w:left w:val="none" w:sz="0" w:space="0" w:color="auto"/>
        <w:bottom w:val="none" w:sz="0" w:space="0" w:color="auto"/>
        <w:right w:val="none" w:sz="0" w:space="0" w:color="auto"/>
      </w:divBdr>
    </w:div>
    <w:div w:id="1364986321">
      <w:bodyDiv w:val="1"/>
      <w:marLeft w:val="0"/>
      <w:marRight w:val="0"/>
      <w:marTop w:val="0"/>
      <w:marBottom w:val="0"/>
      <w:divBdr>
        <w:top w:val="none" w:sz="0" w:space="0" w:color="auto"/>
        <w:left w:val="none" w:sz="0" w:space="0" w:color="auto"/>
        <w:bottom w:val="none" w:sz="0" w:space="0" w:color="auto"/>
        <w:right w:val="none" w:sz="0" w:space="0" w:color="auto"/>
      </w:divBdr>
    </w:div>
    <w:div w:id="1418748916">
      <w:bodyDiv w:val="1"/>
      <w:marLeft w:val="0"/>
      <w:marRight w:val="0"/>
      <w:marTop w:val="0"/>
      <w:marBottom w:val="0"/>
      <w:divBdr>
        <w:top w:val="none" w:sz="0" w:space="0" w:color="auto"/>
        <w:left w:val="none" w:sz="0" w:space="0" w:color="auto"/>
        <w:bottom w:val="none" w:sz="0" w:space="0" w:color="auto"/>
        <w:right w:val="none" w:sz="0" w:space="0" w:color="auto"/>
      </w:divBdr>
    </w:div>
    <w:div w:id="1463495654">
      <w:bodyDiv w:val="1"/>
      <w:marLeft w:val="0"/>
      <w:marRight w:val="0"/>
      <w:marTop w:val="0"/>
      <w:marBottom w:val="0"/>
      <w:divBdr>
        <w:top w:val="none" w:sz="0" w:space="0" w:color="auto"/>
        <w:left w:val="none" w:sz="0" w:space="0" w:color="auto"/>
        <w:bottom w:val="none" w:sz="0" w:space="0" w:color="auto"/>
        <w:right w:val="none" w:sz="0" w:space="0" w:color="auto"/>
      </w:divBdr>
    </w:div>
    <w:div w:id="1467814139">
      <w:bodyDiv w:val="1"/>
      <w:marLeft w:val="0"/>
      <w:marRight w:val="0"/>
      <w:marTop w:val="0"/>
      <w:marBottom w:val="0"/>
      <w:divBdr>
        <w:top w:val="none" w:sz="0" w:space="0" w:color="auto"/>
        <w:left w:val="none" w:sz="0" w:space="0" w:color="auto"/>
        <w:bottom w:val="none" w:sz="0" w:space="0" w:color="auto"/>
        <w:right w:val="none" w:sz="0" w:space="0" w:color="auto"/>
      </w:divBdr>
    </w:div>
    <w:div w:id="1472017126">
      <w:bodyDiv w:val="1"/>
      <w:marLeft w:val="0"/>
      <w:marRight w:val="0"/>
      <w:marTop w:val="0"/>
      <w:marBottom w:val="0"/>
      <w:divBdr>
        <w:top w:val="none" w:sz="0" w:space="0" w:color="auto"/>
        <w:left w:val="none" w:sz="0" w:space="0" w:color="auto"/>
        <w:bottom w:val="none" w:sz="0" w:space="0" w:color="auto"/>
        <w:right w:val="none" w:sz="0" w:space="0" w:color="auto"/>
      </w:divBdr>
    </w:div>
    <w:div w:id="1507817642">
      <w:bodyDiv w:val="1"/>
      <w:marLeft w:val="0"/>
      <w:marRight w:val="0"/>
      <w:marTop w:val="0"/>
      <w:marBottom w:val="0"/>
      <w:divBdr>
        <w:top w:val="none" w:sz="0" w:space="0" w:color="auto"/>
        <w:left w:val="none" w:sz="0" w:space="0" w:color="auto"/>
        <w:bottom w:val="none" w:sz="0" w:space="0" w:color="auto"/>
        <w:right w:val="none" w:sz="0" w:space="0" w:color="auto"/>
      </w:divBdr>
    </w:div>
    <w:div w:id="1509826587">
      <w:bodyDiv w:val="1"/>
      <w:marLeft w:val="0"/>
      <w:marRight w:val="0"/>
      <w:marTop w:val="0"/>
      <w:marBottom w:val="0"/>
      <w:divBdr>
        <w:top w:val="none" w:sz="0" w:space="0" w:color="auto"/>
        <w:left w:val="none" w:sz="0" w:space="0" w:color="auto"/>
        <w:bottom w:val="none" w:sz="0" w:space="0" w:color="auto"/>
        <w:right w:val="none" w:sz="0" w:space="0" w:color="auto"/>
      </w:divBdr>
    </w:div>
    <w:div w:id="1534029640">
      <w:bodyDiv w:val="1"/>
      <w:marLeft w:val="0"/>
      <w:marRight w:val="0"/>
      <w:marTop w:val="0"/>
      <w:marBottom w:val="0"/>
      <w:divBdr>
        <w:top w:val="none" w:sz="0" w:space="0" w:color="auto"/>
        <w:left w:val="none" w:sz="0" w:space="0" w:color="auto"/>
        <w:bottom w:val="none" w:sz="0" w:space="0" w:color="auto"/>
        <w:right w:val="none" w:sz="0" w:space="0" w:color="auto"/>
      </w:divBdr>
    </w:div>
    <w:div w:id="1579363811">
      <w:bodyDiv w:val="1"/>
      <w:marLeft w:val="0"/>
      <w:marRight w:val="0"/>
      <w:marTop w:val="0"/>
      <w:marBottom w:val="0"/>
      <w:divBdr>
        <w:top w:val="none" w:sz="0" w:space="0" w:color="auto"/>
        <w:left w:val="none" w:sz="0" w:space="0" w:color="auto"/>
        <w:bottom w:val="none" w:sz="0" w:space="0" w:color="auto"/>
        <w:right w:val="none" w:sz="0" w:space="0" w:color="auto"/>
      </w:divBdr>
    </w:div>
    <w:div w:id="1604072797">
      <w:bodyDiv w:val="1"/>
      <w:marLeft w:val="0"/>
      <w:marRight w:val="0"/>
      <w:marTop w:val="0"/>
      <w:marBottom w:val="0"/>
      <w:divBdr>
        <w:top w:val="none" w:sz="0" w:space="0" w:color="auto"/>
        <w:left w:val="none" w:sz="0" w:space="0" w:color="auto"/>
        <w:bottom w:val="none" w:sz="0" w:space="0" w:color="auto"/>
        <w:right w:val="none" w:sz="0" w:space="0" w:color="auto"/>
      </w:divBdr>
    </w:div>
    <w:div w:id="1624119081">
      <w:bodyDiv w:val="1"/>
      <w:marLeft w:val="0"/>
      <w:marRight w:val="0"/>
      <w:marTop w:val="0"/>
      <w:marBottom w:val="0"/>
      <w:divBdr>
        <w:top w:val="none" w:sz="0" w:space="0" w:color="auto"/>
        <w:left w:val="none" w:sz="0" w:space="0" w:color="auto"/>
        <w:bottom w:val="none" w:sz="0" w:space="0" w:color="auto"/>
        <w:right w:val="none" w:sz="0" w:space="0" w:color="auto"/>
      </w:divBdr>
    </w:div>
    <w:div w:id="1628317203">
      <w:bodyDiv w:val="1"/>
      <w:marLeft w:val="0"/>
      <w:marRight w:val="0"/>
      <w:marTop w:val="0"/>
      <w:marBottom w:val="0"/>
      <w:divBdr>
        <w:top w:val="none" w:sz="0" w:space="0" w:color="auto"/>
        <w:left w:val="none" w:sz="0" w:space="0" w:color="auto"/>
        <w:bottom w:val="none" w:sz="0" w:space="0" w:color="auto"/>
        <w:right w:val="none" w:sz="0" w:space="0" w:color="auto"/>
      </w:divBdr>
    </w:div>
    <w:div w:id="1628589008">
      <w:bodyDiv w:val="1"/>
      <w:marLeft w:val="0"/>
      <w:marRight w:val="0"/>
      <w:marTop w:val="0"/>
      <w:marBottom w:val="0"/>
      <w:divBdr>
        <w:top w:val="none" w:sz="0" w:space="0" w:color="auto"/>
        <w:left w:val="none" w:sz="0" w:space="0" w:color="auto"/>
        <w:bottom w:val="none" w:sz="0" w:space="0" w:color="auto"/>
        <w:right w:val="none" w:sz="0" w:space="0" w:color="auto"/>
      </w:divBdr>
    </w:div>
    <w:div w:id="1662809164">
      <w:bodyDiv w:val="1"/>
      <w:marLeft w:val="0"/>
      <w:marRight w:val="0"/>
      <w:marTop w:val="0"/>
      <w:marBottom w:val="0"/>
      <w:divBdr>
        <w:top w:val="none" w:sz="0" w:space="0" w:color="auto"/>
        <w:left w:val="none" w:sz="0" w:space="0" w:color="auto"/>
        <w:bottom w:val="none" w:sz="0" w:space="0" w:color="auto"/>
        <w:right w:val="none" w:sz="0" w:space="0" w:color="auto"/>
      </w:divBdr>
    </w:div>
    <w:div w:id="1695811557">
      <w:bodyDiv w:val="1"/>
      <w:marLeft w:val="0"/>
      <w:marRight w:val="0"/>
      <w:marTop w:val="0"/>
      <w:marBottom w:val="0"/>
      <w:divBdr>
        <w:top w:val="none" w:sz="0" w:space="0" w:color="auto"/>
        <w:left w:val="none" w:sz="0" w:space="0" w:color="auto"/>
        <w:bottom w:val="none" w:sz="0" w:space="0" w:color="auto"/>
        <w:right w:val="none" w:sz="0" w:space="0" w:color="auto"/>
      </w:divBdr>
    </w:div>
    <w:div w:id="1696034327">
      <w:bodyDiv w:val="1"/>
      <w:marLeft w:val="0"/>
      <w:marRight w:val="0"/>
      <w:marTop w:val="0"/>
      <w:marBottom w:val="0"/>
      <w:divBdr>
        <w:top w:val="none" w:sz="0" w:space="0" w:color="auto"/>
        <w:left w:val="none" w:sz="0" w:space="0" w:color="auto"/>
        <w:bottom w:val="none" w:sz="0" w:space="0" w:color="auto"/>
        <w:right w:val="none" w:sz="0" w:space="0" w:color="auto"/>
      </w:divBdr>
    </w:div>
    <w:div w:id="1699313444">
      <w:bodyDiv w:val="1"/>
      <w:marLeft w:val="0"/>
      <w:marRight w:val="0"/>
      <w:marTop w:val="0"/>
      <w:marBottom w:val="0"/>
      <w:divBdr>
        <w:top w:val="none" w:sz="0" w:space="0" w:color="auto"/>
        <w:left w:val="none" w:sz="0" w:space="0" w:color="auto"/>
        <w:bottom w:val="none" w:sz="0" w:space="0" w:color="auto"/>
        <w:right w:val="none" w:sz="0" w:space="0" w:color="auto"/>
      </w:divBdr>
    </w:div>
    <w:div w:id="1702512517">
      <w:bodyDiv w:val="1"/>
      <w:marLeft w:val="0"/>
      <w:marRight w:val="0"/>
      <w:marTop w:val="0"/>
      <w:marBottom w:val="0"/>
      <w:divBdr>
        <w:top w:val="none" w:sz="0" w:space="0" w:color="auto"/>
        <w:left w:val="none" w:sz="0" w:space="0" w:color="auto"/>
        <w:bottom w:val="none" w:sz="0" w:space="0" w:color="auto"/>
        <w:right w:val="none" w:sz="0" w:space="0" w:color="auto"/>
      </w:divBdr>
    </w:div>
    <w:div w:id="1703360411">
      <w:bodyDiv w:val="1"/>
      <w:marLeft w:val="0"/>
      <w:marRight w:val="0"/>
      <w:marTop w:val="0"/>
      <w:marBottom w:val="0"/>
      <w:divBdr>
        <w:top w:val="none" w:sz="0" w:space="0" w:color="auto"/>
        <w:left w:val="none" w:sz="0" w:space="0" w:color="auto"/>
        <w:bottom w:val="none" w:sz="0" w:space="0" w:color="auto"/>
        <w:right w:val="none" w:sz="0" w:space="0" w:color="auto"/>
      </w:divBdr>
    </w:div>
    <w:div w:id="1708875416">
      <w:bodyDiv w:val="1"/>
      <w:marLeft w:val="0"/>
      <w:marRight w:val="0"/>
      <w:marTop w:val="0"/>
      <w:marBottom w:val="0"/>
      <w:divBdr>
        <w:top w:val="none" w:sz="0" w:space="0" w:color="auto"/>
        <w:left w:val="none" w:sz="0" w:space="0" w:color="auto"/>
        <w:bottom w:val="none" w:sz="0" w:space="0" w:color="auto"/>
        <w:right w:val="none" w:sz="0" w:space="0" w:color="auto"/>
      </w:divBdr>
    </w:div>
    <w:div w:id="1710951726">
      <w:bodyDiv w:val="1"/>
      <w:marLeft w:val="0"/>
      <w:marRight w:val="0"/>
      <w:marTop w:val="0"/>
      <w:marBottom w:val="0"/>
      <w:divBdr>
        <w:top w:val="none" w:sz="0" w:space="0" w:color="auto"/>
        <w:left w:val="none" w:sz="0" w:space="0" w:color="auto"/>
        <w:bottom w:val="none" w:sz="0" w:space="0" w:color="auto"/>
        <w:right w:val="none" w:sz="0" w:space="0" w:color="auto"/>
      </w:divBdr>
    </w:div>
    <w:div w:id="1713770900">
      <w:bodyDiv w:val="1"/>
      <w:marLeft w:val="0"/>
      <w:marRight w:val="0"/>
      <w:marTop w:val="0"/>
      <w:marBottom w:val="0"/>
      <w:divBdr>
        <w:top w:val="none" w:sz="0" w:space="0" w:color="auto"/>
        <w:left w:val="none" w:sz="0" w:space="0" w:color="auto"/>
        <w:bottom w:val="none" w:sz="0" w:space="0" w:color="auto"/>
        <w:right w:val="none" w:sz="0" w:space="0" w:color="auto"/>
      </w:divBdr>
    </w:div>
    <w:div w:id="1725837245">
      <w:bodyDiv w:val="1"/>
      <w:marLeft w:val="0"/>
      <w:marRight w:val="0"/>
      <w:marTop w:val="0"/>
      <w:marBottom w:val="0"/>
      <w:divBdr>
        <w:top w:val="none" w:sz="0" w:space="0" w:color="auto"/>
        <w:left w:val="none" w:sz="0" w:space="0" w:color="auto"/>
        <w:bottom w:val="none" w:sz="0" w:space="0" w:color="auto"/>
        <w:right w:val="none" w:sz="0" w:space="0" w:color="auto"/>
      </w:divBdr>
    </w:div>
    <w:div w:id="1770538585">
      <w:bodyDiv w:val="1"/>
      <w:marLeft w:val="0"/>
      <w:marRight w:val="0"/>
      <w:marTop w:val="0"/>
      <w:marBottom w:val="0"/>
      <w:divBdr>
        <w:top w:val="none" w:sz="0" w:space="0" w:color="auto"/>
        <w:left w:val="none" w:sz="0" w:space="0" w:color="auto"/>
        <w:bottom w:val="none" w:sz="0" w:space="0" w:color="auto"/>
        <w:right w:val="none" w:sz="0" w:space="0" w:color="auto"/>
      </w:divBdr>
    </w:div>
    <w:div w:id="1790081999">
      <w:bodyDiv w:val="1"/>
      <w:marLeft w:val="0"/>
      <w:marRight w:val="0"/>
      <w:marTop w:val="0"/>
      <w:marBottom w:val="0"/>
      <w:divBdr>
        <w:top w:val="none" w:sz="0" w:space="0" w:color="auto"/>
        <w:left w:val="none" w:sz="0" w:space="0" w:color="auto"/>
        <w:bottom w:val="none" w:sz="0" w:space="0" w:color="auto"/>
        <w:right w:val="none" w:sz="0" w:space="0" w:color="auto"/>
      </w:divBdr>
    </w:div>
    <w:div w:id="1794010212">
      <w:bodyDiv w:val="1"/>
      <w:marLeft w:val="0"/>
      <w:marRight w:val="0"/>
      <w:marTop w:val="0"/>
      <w:marBottom w:val="0"/>
      <w:divBdr>
        <w:top w:val="none" w:sz="0" w:space="0" w:color="auto"/>
        <w:left w:val="none" w:sz="0" w:space="0" w:color="auto"/>
        <w:bottom w:val="none" w:sz="0" w:space="0" w:color="auto"/>
        <w:right w:val="none" w:sz="0" w:space="0" w:color="auto"/>
      </w:divBdr>
    </w:div>
    <w:div w:id="1827163035">
      <w:bodyDiv w:val="1"/>
      <w:marLeft w:val="0"/>
      <w:marRight w:val="0"/>
      <w:marTop w:val="0"/>
      <w:marBottom w:val="0"/>
      <w:divBdr>
        <w:top w:val="none" w:sz="0" w:space="0" w:color="auto"/>
        <w:left w:val="none" w:sz="0" w:space="0" w:color="auto"/>
        <w:bottom w:val="none" w:sz="0" w:space="0" w:color="auto"/>
        <w:right w:val="none" w:sz="0" w:space="0" w:color="auto"/>
      </w:divBdr>
    </w:div>
    <w:div w:id="1839341473">
      <w:bodyDiv w:val="1"/>
      <w:marLeft w:val="0"/>
      <w:marRight w:val="0"/>
      <w:marTop w:val="0"/>
      <w:marBottom w:val="0"/>
      <w:divBdr>
        <w:top w:val="none" w:sz="0" w:space="0" w:color="auto"/>
        <w:left w:val="none" w:sz="0" w:space="0" w:color="auto"/>
        <w:bottom w:val="none" w:sz="0" w:space="0" w:color="auto"/>
        <w:right w:val="none" w:sz="0" w:space="0" w:color="auto"/>
      </w:divBdr>
      <w:divsChild>
        <w:div w:id="24797467">
          <w:marLeft w:val="0"/>
          <w:marRight w:val="0"/>
          <w:marTop w:val="0"/>
          <w:marBottom w:val="0"/>
          <w:divBdr>
            <w:top w:val="none" w:sz="0" w:space="0" w:color="auto"/>
            <w:left w:val="none" w:sz="0" w:space="0" w:color="auto"/>
            <w:bottom w:val="none" w:sz="0" w:space="0" w:color="auto"/>
            <w:right w:val="none" w:sz="0" w:space="0" w:color="auto"/>
          </w:divBdr>
        </w:div>
      </w:divsChild>
    </w:div>
    <w:div w:id="1855991348">
      <w:bodyDiv w:val="1"/>
      <w:marLeft w:val="0"/>
      <w:marRight w:val="0"/>
      <w:marTop w:val="0"/>
      <w:marBottom w:val="0"/>
      <w:divBdr>
        <w:top w:val="none" w:sz="0" w:space="0" w:color="auto"/>
        <w:left w:val="none" w:sz="0" w:space="0" w:color="auto"/>
        <w:bottom w:val="none" w:sz="0" w:space="0" w:color="auto"/>
        <w:right w:val="none" w:sz="0" w:space="0" w:color="auto"/>
      </w:divBdr>
    </w:div>
    <w:div w:id="1860124988">
      <w:bodyDiv w:val="1"/>
      <w:marLeft w:val="0"/>
      <w:marRight w:val="0"/>
      <w:marTop w:val="0"/>
      <w:marBottom w:val="0"/>
      <w:divBdr>
        <w:top w:val="none" w:sz="0" w:space="0" w:color="auto"/>
        <w:left w:val="none" w:sz="0" w:space="0" w:color="auto"/>
        <w:bottom w:val="none" w:sz="0" w:space="0" w:color="auto"/>
        <w:right w:val="none" w:sz="0" w:space="0" w:color="auto"/>
      </w:divBdr>
    </w:div>
    <w:div w:id="1867253757">
      <w:bodyDiv w:val="1"/>
      <w:marLeft w:val="0"/>
      <w:marRight w:val="0"/>
      <w:marTop w:val="0"/>
      <w:marBottom w:val="0"/>
      <w:divBdr>
        <w:top w:val="none" w:sz="0" w:space="0" w:color="auto"/>
        <w:left w:val="none" w:sz="0" w:space="0" w:color="auto"/>
        <w:bottom w:val="none" w:sz="0" w:space="0" w:color="auto"/>
        <w:right w:val="none" w:sz="0" w:space="0" w:color="auto"/>
      </w:divBdr>
    </w:div>
    <w:div w:id="1879925349">
      <w:bodyDiv w:val="1"/>
      <w:marLeft w:val="0"/>
      <w:marRight w:val="0"/>
      <w:marTop w:val="0"/>
      <w:marBottom w:val="0"/>
      <w:divBdr>
        <w:top w:val="none" w:sz="0" w:space="0" w:color="auto"/>
        <w:left w:val="none" w:sz="0" w:space="0" w:color="auto"/>
        <w:bottom w:val="none" w:sz="0" w:space="0" w:color="auto"/>
        <w:right w:val="none" w:sz="0" w:space="0" w:color="auto"/>
      </w:divBdr>
    </w:div>
    <w:div w:id="1889341006">
      <w:bodyDiv w:val="1"/>
      <w:marLeft w:val="0"/>
      <w:marRight w:val="0"/>
      <w:marTop w:val="0"/>
      <w:marBottom w:val="0"/>
      <w:divBdr>
        <w:top w:val="none" w:sz="0" w:space="0" w:color="auto"/>
        <w:left w:val="none" w:sz="0" w:space="0" w:color="auto"/>
        <w:bottom w:val="none" w:sz="0" w:space="0" w:color="auto"/>
        <w:right w:val="none" w:sz="0" w:space="0" w:color="auto"/>
      </w:divBdr>
    </w:div>
    <w:div w:id="1927836661">
      <w:bodyDiv w:val="1"/>
      <w:marLeft w:val="0"/>
      <w:marRight w:val="0"/>
      <w:marTop w:val="0"/>
      <w:marBottom w:val="0"/>
      <w:divBdr>
        <w:top w:val="none" w:sz="0" w:space="0" w:color="auto"/>
        <w:left w:val="none" w:sz="0" w:space="0" w:color="auto"/>
        <w:bottom w:val="none" w:sz="0" w:space="0" w:color="auto"/>
        <w:right w:val="none" w:sz="0" w:space="0" w:color="auto"/>
      </w:divBdr>
    </w:div>
    <w:div w:id="1928491813">
      <w:bodyDiv w:val="1"/>
      <w:marLeft w:val="0"/>
      <w:marRight w:val="0"/>
      <w:marTop w:val="0"/>
      <w:marBottom w:val="0"/>
      <w:divBdr>
        <w:top w:val="none" w:sz="0" w:space="0" w:color="auto"/>
        <w:left w:val="none" w:sz="0" w:space="0" w:color="auto"/>
        <w:bottom w:val="none" w:sz="0" w:space="0" w:color="auto"/>
        <w:right w:val="none" w:sz="0" w:space="0" w:color="auto"/>
      </w:divBdr>
    </w:div>
    <w:div w:id="1938513639">
      <w:bodyDiv w:val="1"/>
      <w:marLeft w:val="0"/>
      <w:marRight w:val="0"/>
      <w:marTop w:val="0"/>
      <w:marBottom w:val="0"/>
      <w:divBdr>
        <w:top w:val="none" w:sz="0" w:space="0" w:color="auto"/>
        <w:left w:val="none" w:sz="0" w:space="0" w:color="auto"/>
        <w:bottom w:val="none" w:sz="0" w:space="0" w:color="auto"/>
        <w:right w:val="none" w:sz="0" w:space="0" w:color="auto"/>
      </w:divBdr>
    </w:div>
    <w:div w:id="1941837659">
      <w:bodyDiv w:val="1"/>
      <w:marLeft w:val="0"/>
      <w:marRight w:val="0"/>
      <w:marTop w:val="0"/>
      <w:marBottom w:val="0"/>
      <w:divBdr>
        <w:top w:val="none" w:sz="0" w:space="0" w:color="auto"/>
        <w:left w:val="none" w:sz="0" w:space="0" w:color="auto"/>
        <w:bottom w:val="none" w:sz="0" w:space="0" w:color="auto"/>
        <w:right w:val="none" w:sz="0" w:space="0" w:color="auto"/>
      </w:divBdr>
    </w:div>
    <w:div w:id="1951007888">
      <w:bodyDiv w:val="1"/>
      <w:marLeft w:val="0"/>
      <w:marRight w:val="0"/>
      <w:marTop w:val="0"/>
      <w:marBottom w:val="0"/>
      <w:divBdr>
        <w:top w:val="none" w:sz="0" w:space="0" w:color="auto"/>
        <w:left w:val="none" w:sz="0" w:space="0" w:color="auto"/>
        <w:bottom w:val="none" w:sz="0" w:space="0" w:color="auto"/>
        <w:right w:val="none" w:sz="0" w:space="0" w:color="auto"/>
      </w:divBdr>
    </w:div>
    <w:div w:id="1956985539">
      <w:bodyDiv w:val="1"/>
      <w:marLeft w:val="0"/>
      <w:marRight w:val="0"/>
      <w:marTop w:val="0"/>
      <w:marBottom w:val="0"/>
      <w:divBdr>
        <w:top w:val="none" w:sz="0" w:space="0" w:color="auto"/>
        <w:left w:val="none" w:sz="0" w:space="0" w:color="auto"/>
        <w:bottom w:val="none" w:sz="0" w:space="0" w:color="auto"/>
        <w:right w:val="none" w:sz="0" w:space="0" w:color="auto"/>
      </w:divBdr>
    </w:div>
    <w:div w:id="1963537087">
      <w:bodyDiv w:val="1"/>
      <w:marLeft w:val="0"/>
      <w:marRight w:val="0"/>
      <w:marTop w:val="0"/>
      <w:marBottom w:val="0"/>
      <w:divBdr>
        <w:top w:val="none" w:sz="0" w:space="0" w:color="auto"/>
        <w:left w:val="none" w:sz="0" w:space="0" w:color="auto"/>
        <w:bottom w:val="none" w:sz="0" w:space="0" w:color="auto"/>
        <w:right w:val="none" w:sz="0" w:space="0" w:color="auto"/>
      </w:divBdr>
    </w:div>
    <w:div w:id="1968242889">
      <w:bodyDiv w:val="1"/>
      <w:marLeft w:val="0"/>
      <w:marRight w:val="0"/>
      <w:marTop w:val="0"/>
      <w:marBottom w:val="0"/>
      <w:divBdr>
        <w:top w:val="none" w:sz="0" w:space="0" w:color="auto"/>
        <w:left w:val="none" w:sz="0" w:space="0" w:color="auto"/>
        <w:bottom w:val="none" w:sz="0" w:space="0" w:color="auto"/>
        <w:right w:val="none" w:sz="0" w:space="0" w:color="auto"/>
      </w:divBdr>
    </w:div>
    <w:div w:id="1980644318">
      <w:bodyDiv w:val="1"/>
      <w:marLeft w:val="0"/>
      <w:marRight w:val="0"/>
      <w:marTop w:val="0"/>
      <w:marBottom w:val="0"/>
      <w:divBdr>
        <w:top w:val="none" w:sz="0" w:space="0" w:color="auto"/>
        <w:left w:val="none" w:sz="0" w:space="0" w:color="auto"/>
        <w:bottom w:val="none" w:sz="0" w:space="0" w:color="auto"/>
        <w:right w:val="none" w:sz="0" w:space="0" w:color="auto"/>
      </w:divBdr>
    </w:div>
    <w:div w:id="2038433940">
      <w:bodyDiv w:val="1"/>
      <w:marLeft w:val="0"/>
      <w:marRight w:val="0"/>
      <w:marTop w:val="0"/>
      <w:marBottom w:val="0"/>
      <w:divBdr>
        <w:top w:val="none" w:sz="0" w:space="0" w:color="auto"/>
        <w:left w:val="none" w:sz="0" w:space="0" w:color="auto"/>
        <w:bottom w:val="none" w:sz="0" w:space="0" w:color="auto"/>
        <w:right w:val="none" w:sz="0" w:space="0" w:color="auto"/>
      </w:divBdr>
    </w:div>
    <w:div w:id="2051882695">
      <w:bodyDiv w:val="1"/>
      <w:marLeft w:val="0"/>
      <w:marRight w:val="0"/>
      <w:marTop w:val="0"/>
      <w:marBottom w:val="0"/>
      <w:divBdr>
        <w:top w:val="none" w:sz="0" w:space="0" w:color="auto"/>
        <w:left w:val="none" w:sz="0" w:space="0" w:color="auto"/>
        <w:bottom w:val="none" w:sz="0" w:space="0" w:color="auto"/>
        <w:right w:val="none" w:sz="0" w:space="0" w:color="auto"/>
      </w:divBdr>
    </w:div>
    <w:div w:id="2056151077">
      <w:bodyDiv w:val="1"/>
      <w:marLeft w:val="0"/>
      <w:marRight w:val="0"/>
      <w:marTop w:val="0"/>
      <w:marBottom w:val="0"/>
      <w:divBdr>
        <w:top w:val="none" w:sz="0" w:space="0" w:color="auto"/>
        <w:left w:val="none" w:sz="0" w:space="0" w:color="auto"/>
        <w:bottom w:val="none" w:sz="0" w:space="0" w:color="auto"/>
        <w:right w:val="none" w:sz="0" w:space="0" w:color="auto"/>
      </w:divBdr>
    </w:div>
    <w:div w:id="2061517082">
      <w:bodyDiv w:val="1"/>
      <w:marLeft w:val="0"/>
      <w:marRight w:val="0"/>
      <w:marTop w:val="0"/>
      <w:marBottom w:val="0"/>
      <w:divBdr>
        <w:top w:val="none" w:sz="0" w:space="0" w:color="auto"/>
        <w:left w:val="none" w:sz="0" w:space="0" w:color="auto"/>
        <w:bottom w:val="none" w:sz="0" w:space="0" w:color="auto"/>
        <w:right w:val="none" w:sz="0" w:space="0" w:color="auto"/>
      </w:divBdr>
    </w:div>
    <w:div w:id="2066948147">
      <w:bodyDiv w:val="1"/>
      <w:marLeft w:val="0"/>
      <w:marRight w:val="0"/>
      <w:marTop w:val="0"/>
      <w:marBottom w:val="0"/>
      <w:divBdr>
        <w:top w:val="none" w:sz="0" w:space="0" w:color="auto"/>
        <w:left w:val="none" w:sz="0" w:space="0" w:color="auto"/>
        <w:bottom w:val="none" w:sz="0" w:space="0" w:color="auto"/>
        <w:right w:val="none" w:sz="0" w:space="0" w:color="auto"/>
      </w:divBdr>
    </w:div>
    <w:div w:id="2106068865">
      <w:bodyDiv w:val="1"/>
      <w:marLeft w:val="0"/>
      <w:marRight w:val="0"/>
      <w:marTop w:val="0"/>
      <w:marBottom w:val="0"/>
      <w:divBdr>
        <w:top w:val="none" w:sz="0" w:space="0" w:color="auto"/>
        <w:left w:val="none" w:sz="0" w:space="0" w:color="auto"/>
        <w:bottom w:val="none" w:sz="0" w:space="0" w:color="auto"/>
        <w:right w:val="none" w:sz="0" w:space="0" w:color="auto"/>
      </w:divBdr>
    </w:div>
    <w:div w:id="2130464524">
      <w:bodyDiv w:val="1"/>
      <w:marLeft w:val="0"/>
      <w:marRight w:val="0"/>
      <w:marTop w:val="0"/>
      <w:marBottom w:val="0"/>
      <w:divBdr>
        <w:top w:val="none" w:sz="0" w:space="0" w:color="auto"/>
        <w:left w:val="none" w:sz="0" w:space="0" w:color="auto"/>
        <w:bottom w:val="none" w:sz="0" w:space="0" w:color="auto"/>
        <w:right w:val="none" w:sz="0" w:space="0" w:color="auto"/>
      </w:divBdr>
    </w:div>
    <w:div w:id="2131119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neodyme.n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386EDDFFED45979798D86BD7B2D516"/>
        <w:category>
          <w:name w:val="Général"/>
          <w:gallery w:val="placeholder"/>
        </w:category>
        <w:types>
          <w:type w:val="bbPlcHdr"/>
        </w:types>
        <w:behaviors>
          <w:behavior w:val="content"/>
        </w:behaviors>
        <w:guid w:val="{7C3B85CA-0D77-4B10-97C3-7596088613AC}"/>
      </w:docPartPr>
      <w:docPartBody>
        <w:p w:rsidR="00EC718B" w:rsidRDefault="000B24D4" w:rsidP="000B24D4">
          <w:pPr>
            <w:pStyle w:val="F0386EDDFFED45979798D86BD7B2D516"/>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7A87" w:usb1="80000000" w:usb2="00000008" w:usb3="00000000" w:csb0="000001FF" w:csb1="00000000"/>
  </w:font>
  <w:font w:name="Times New (W1)">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N Caecilia 55">
    <w:altName w:val="Arial"/>
    <w:panose1 w:val="00000000000000000000"/>
    <w:charset w:val="00"/>
    <w:family w:val="modern"/>
    <w:notTrueType/>
    <w:pitch w:val="variable"/>
    <w:sig w:usb0="00000001" w:usb1="40000048" w:usb2="00000000" w:usb3="00000000" w:csb0="00000111" w:csb1="00000000"/>
  </w:font>
  <w:font w:name="PF DinText Pro">
    <w:altName w:val="Calibri"/>
    <w:charset w:val="00"/>
    <w:family w:val="auto"/>
    <w:pitch w:val="default"/>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4D4"/>
    <w:rsid w:val="00000238"/>
    <w:rsid w:val="00026496"/>
    <w:rsid w:val="00045E80"/>
    <w:rsid w:val="000517DC"/>
    <w:rsid w:val="000521A7"/>
    <w:rsid w:val="0005563B"/>
    <w:rsid w:val="000604B3"/>
    <w:rsid w:val="00067ACA"/>
    <w:rsid w:val="00073529"/>
    <w:rsid w:val="00092CCA"/>
    <w:rsid w:val="0009583F"/>
    <w:rsid w:val="000B0F7D"/>
    <w:rsid w:val="000B24D4"/>
    <w:rsid w:val="000B6EDD"/>
    <w:rsid w:val="000C4404"/>
    <w:rsid w:val="000C766B"/>
    <w:rsid w:val="000D17B9"/>
    <w:rsid w:val="000D3A33"/>
    <w:rsid w:val="000E0DAD"/>
    <w:rsid w:val="000F3403"/>
    <w:rsid w:val="000F6E69"/>
    <w:rsid w:val="001019DD"/>
    <w:rsid w:val="001035AD"/>
    <w:rsid w:val="00107C4A"/>
    <w:rsid w:val="001319F3"/>
    <w:rsid w:val="00136570"/>
    <w:rsid w:val="0013724D"/>
    <w:rsid w:val="00167A8F"/>
    <w:rsid w:val="001826AD"/>
    <w:rsid w:val="00190A39"/>
    <w:rsid w:val="001A05ED"/>
    <w:rsid w:val="001D3FCB"/>
    <w:rsid w:val="002033D5"/>
    <w:rsid w:val="0021402A"/>
    <w:rsid w:val="002248D4"/>
    <w:rsid w:val="0023147E"/>
    <w:rsid w:val="00242B6B"/>
    <w:rsid w:val="00252BDD"/>
    <w:rsid w:val="00260EF3"/>
    <w:rsid w:val="002617FA"/>
    <w:rsid w:val="00264F41"/>
    <w:rsid w:val="00273955"/>
    <w:rsid w:val="002765DA"/>
    <w:rsid w:val="002A3928"/>
    <w:rsid w:val="002D4986"/>
    <w:rsid w:val="002D727B"/>
    <w:rsid w:val="002E3BD5"/>
    <w:rsid w:val="002E411E"/>
    <w:rsid w:val="002F0331"/>
    <w:rsid w:val="0031257F"/>
    <w:rsid w:val="00312D1F"/>
    <w:rsid w:val="00312DD2"/>
    <w:rsid w:val="0031304B"/>
    <w:rsid w:val="003138B5"/>
    <w:rsid w:val="00330A7F"/>
    <w:rsid w:val="00361BB6"/>
    <w:rsid w:val="003870A8"/>
    <w:rsid w:val="00390DE0"/>
    <w:rsid w:val="00395D1E"/>
    <w:rsid w:val="00396B2B"/>
    <w:rsid w:val="003B08EC"/>
    <w:rsid w:val="003B5D0E"/>
    <w:rsid w:val="003C1A88"/>
    <w:rsid w:val="003C359C"/>
    <w:rsid w:val="003D2E57"/>
    <w:rsid w:val="003E34FF"/>
    <w:rsid w:val="004026C4"/>
    <w:rsid w:val="00406E74"/>
    <w:rsid w:val="00413954"/>
    <w:rsid w:val="00425D04"/>
    <w:rsid w:val="00434921"/>
    <w:rsid w:val="00463FBD"/>
    <w:rsid w:val="0046402C"/>
    <w:rsid w:val="004779D9"/>
    <w:rsid w:val="0049572E"/>
    <w:rsid w:val="00495E80"/>
    <w:rsid w:val="0049672F"/>
    <w:rsid w:val="004E18A8"/>
    <w:rsid w:val="00502236"/>
    <w:rsid w:val="00505D0B"/>
    <w:rsid w:val="005102FC"/>
    <w:rsid w:val="00512EDD"/>
    <w:rsid w:val="00525731"/>
    <w:rsid w:val="00525CA4"/>
    <w:rsid w:val="00532AC4"/>
    <w:rsid w:val="005436D8"/>
    <w:rsid w:val="005605CC"/>
    <w:rsid w:val="005615BF"/>
    <w:rsid w:val="005734F3"/>
    <w:rsid w:val="00574CF3"/>
    <w:rsid w:val="005907A4"/>
    <w:rsid w:val="005A1789"/>
    <w:rsid w:val="005B59DB"/>
    <w:rsid w:val="005D6627"/>
    <w:rsid w:val="005F0022"/>
    <w:rsid w:val="0060632D"/>
    <w:rsid w:val="00611627"/>
    <w:rsid w:val="00614287"/>
    <w:rsid w:val="006153E1"/>
    <w:rsid w:val="00615B61"/>
    <w:rsid w:val="00636588"/>
    <w:rsid w:val="00670CC4"/>
    <w:rsid w:val="00696D9D"/>
    <w:rsid w:val="006A0424"/>
    <w:rsid w:val="006A5F75"/>
    <w:rsid w:val="006B2D60"/>
    <w:rsid w:val="006B38A9"/>
    <w:rsid w:val="006C764D"/>
    <w:rsid w:val="006D5D8B"/>
    <w:rsid w:val="006E2535"/>
    <w:rsid w:val="006E43F2"/>
    <w:rsid w:val="0070001D"/>
    <w:rsid w:val="00703E30"/>
    <w:rsid w:val="00725D2E"/>
    <w:rsid w:val="0072604A"/>
    <w:rsid w:val="00740F37"/>
    <w:rsid w:val="00750B26"/>
    <w:rsid w:val="00752523"/>
    <w:rsid w:val="00756CAC"/>
    <w:rsid w:val="007C3FCA"/>
    <w:rsid w:val="007C7139"/>
    <w:rsid w:val="007E187F"/>
    <w:rsid w:val="007F05BF"/>
    <w:rsid w:val="007F5407"/>
    <w:rsid w:val="008044C6"/>
    <w:rsid w:val="00810DFE"/>
    <w:rsid w:val="00810E25"/>
    <w:rsid w:val="008135D9"/>
    <w:rsid w:val="00815B11"/>
    <w:rsid w:val="00820B11"/>
    <w:rsid w:val="00826AFA"/>
    <w:rsid w:val="008305BC"/>
    <w:rsid w:val="008714C0"/>
    <w:rsid w:val="00872BB4"/>
    <w:rsid w:val="0087362C"/>
    <w:rsid w:val="00881B3E"/>
    <w:rsid w:val="00893A0C"/>
    <w:rsid w:val="00895CE5"/>
    <w:rsid w:val="008A4385"/>
    <w:rsid w:val="008B4B72"/>
    <w:rsid w:val="008B4E8F"/>
    <w:rsid w:val="008E3086"/>
    <w:rsid w:val="00900E59"/>
    <w:rsid w:val="0090500D"/>
    <w:rsid w:val="0095696D"/>
    <w:rsid w:val="00961F22"/>
    <w:rsid w:val="00971A57"/>
    <w:rsid w:val="0098777F"/>
    <w:rsid w:val="009A0074"/>
    <w:rsid w:val="009A4E2C"/>
    <w:rsid w:val="009B339E"/>
    <w:rsid w:val="009D2A3B"/>
    <w:rsid w:val="009D715C"/>
    <w:rsid w:val="009F678F"/>
    <w:rsid w:val="009F6BE5"/>
    <w:rsid w:val="009F72E7"/>
    <w:rsid w:val="00A020EB"/>
    <w:rsid w:val="00A12259"/>
    <w:rsid w:val="00A160D1"/>
    <w:rsid w:val="00A179B8"/>
    <w:rsid w:val="00A32D03"/>
    <w:rsid w:val="00A375B8"/>
    <w:rsid w:val="00A43208"/>
    <w:rsid w:val="00A43BA8"/>
    <w:rsid w:val="00A60017"/>
    <w:rsid w:val="00A64741"/>
    <w:rsid w:val="00A6567C"/>
    <w:rsid w:val="00A72904"/>
    <w:rsid w:val="00A804E8"/>
    <w:rsid w:val="00A935AE"/>
    <w:rsid w:val="00A97B51"/>
    <w:rsid w:val="00AB2742"/>
    <w:rsid w:val="00AD7BFC"/>
    <w:rsid w:val="00AE7759"/>
    <w:rsid w:val="00B118F9"/>
    <w:rsid w:val="00B17795"/>
    <w:rsid w:val="00B33C16"/>
    <w:rsid w:val="00B4600D"/>
    <w:rsid w:val="00B50893"/>
    <w:rsid w:val="00B71F4C"/>
    <w:rsid w:val="00B81EAD"/>
    <w:rsid w:val="00B82CE1"/>
    <w:rsid w:val="00B845C3"/>
    <w:rsid w:val="00B936BF"/>
    <w:rsid w:val="00BA0418"/>
    <w:rsid w:val="00BD69A6"/>
    <w:rsid w:val="00BE4AD8"/>
    <w:rsid w:val="00BE4E0E"/>
    <w:rsid w:val="00BE7D91"/>
    <w:rsid w:val="00C13A28"/>
    <w:rsid w:val="00C1575A"/>
    <w:rsid w:val="00C1589A"/>
    <w:rsid w:val="00C302F0"/>
    <w:rsid w:val="00C34E91"/>
    <w:rsid w:val="00C76ABE"/>
    <w:rsid w:val="00C80DA7"/>
    <w:rsid w:val="00C81F09"/>
    <w:rsid w:val="00C86993"/>
    <w:rsid w:val="00C9077F"/>
    <w:rsid w:val="00CA2A8C"/>
    <w:rsid w:val="00CA642C"/>
    <w:rsid w:val="00CD5470"/>
    <w:rsid w:val="00D53217"/>
    <w:rsid w:val="00D54FBB"/>
    <w:rsid w:val="00D60BED"/>
    <w:rsid w:val="00D75B59"/>
    <w:rsid w:val="00D77F9B"/>
    <w:rsid w:val="00D81687"/>
    <w:rsid w:val="00D8266C"/>
    <w:rsid w:val="00D85952"/>
    <w:rsid w:val="00DB03DE"/>
    <w:rsid w:val="00DB7ACA"/>
    <w:rsid w:val="00DC11AA"/>
    <w:rsid w:val="00DE100A"/>
    <w:rsid w:val="00DF7E41"/>
    <w:rsid w:val="00E17F19"/>
    <w:rsid w:val="00E25198"/>
    <w:rsid w:val="00E31161"/>
    <w:rsid w:val="00E34CE0"/>
    <w:rsid w:val="00E35450"/>
    <w:rsid w:val="00E442CD"/>
    <w:rsid w:val="00E448EA"/>
    <w:rsid w:val="00E87A37"/>
    <w:rsid w:val="00E977A7"/>
    <w:rsid w:val="00EA7886"/>
    <w:rsid w:val="00EC718B"/>
    <w:rsid w:val="00ED7332"/>
    <w:rsid w:val="00F05B0E"/>
    <w:rsid w:val="00F130C5"/>
    <w:rsid w:val="00F2637D"/>
    <w:rsid w:val="00F3214E"/>
    <w:rsid w:val="00F65C79"/>
    <w:rsid w:val="00F81200"/>
    <w:rsid w:val="00F8313F"/>
    <w:rsid w:val="00F87263"/>
    <w:rsid w:val="00F976E2"/>
    <w:rsid w:val="00FA53D2"/>
    <w:rsid w:val="00FA7EBA"/>
    <w:rsid w:val="00FB15A0"/>
    <w:rsid w:val="00FB404B"/>
    <w:rsid w:val="00FB5911"/>
    <w:rsid w:val="00FC4C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0386EDDFFED45979798D86BD7B2D516">
    <w:name w:val="F0386EDDFFED45979798D86BD7B2D516"/>
    <w:rsid w:val="000B24D4"/>
  </w:style>
  <w:style w:type="character" w:styleId="Textedelespacerserv">
    <w:name w:val="Placeholder Text"/>
    <w:basedOn w:val="Policepardfaut"/>
    <w:uiPriority w:val="99"/>
    <w:semiHidden/>
    <w:rsid w:val="00F812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CMi09</b:Tag>
    <b:SourceType>Report</b:SourceType>
    <b:Guid>{2EC8CF8A-868E-4F15-BE64-645EC1BCCB05}</b:Guid>
    <b:Title>Systèmes photovoltaïques : fabrication et impact environnemental</b:Title>
    <b:Year>2009</b:Year>
    <b:Author>
      <b:Author>
        <b:NameList>
          <b:Person>
            <b:Last>C. Miquel</b:Last>
            <b:First>B.</b:First>
            <b:Middle>Gaiddon</b:Middle>
          </b:Person>
        </b:NameList>
      </b:Author>
    </b:Author>
    <b:Institution>HESPUL</b:Institution>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4A3AF4EB1D062B4BBA7A15D1D36D6220" ma:contentTypeVersion="20" ma:contentTypeDescription="Crée un document." ma:contentTypeScope="" ma:versionID="2e50d7f3577df48f36a38c179368903e">
  <xsd:schema xmlns:xsd="http://www.w3.org/2001/XMLSchema" xmlns:xs="http://www.w3.org/2001/XMLSchema" xmlns:p="http://schemas.microsoft.com/office/2006/metadata/properties" xmlns:ns2="322d1603-0410-4bad-bb0e-13c4cd02c171" xmlns:ns3="6037c92d-b3c5-4672-9c28-17107a49f1c7" targetNamespace="http://schemas.microsoft.com/office/2006/metadata/properties" ma:root="true" ma:fieldsID="8cd20bbca72697e711a3698cc7fbd354" ns2:_="" ns3:_="">
    <xsd:import namespace="322d1603-0410-4bad-bb0e-13c4cd02c171"/>
    <xsd:import namespace="6037c92d-b3c5-4672-9c28-17107a49f1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element ref="ns3:Statut" minOccurs="0"/>
                <xsd:element ref="ns3:ChefdeProjet" minOccurs="0"/>
                <xsd:element ref="ns3:lcf76f155ced4ddcb4097134ff3c332f" minOccurs="0"/>
                <xsd:element ref="ns2:TaxCatchAll"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d1603-0410-4bad-bb0e-13c4cd02c17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5" nillable="true" ma:displayName="Taxonomy Catch All Column" ma:hidden="true" ma:list="{bb5bde00-33e0-4437-9d57-ba9d4bf76e03}" ma:internalName="TaxCatchAll" ma:showField="CatchAllData" ma:web="322d1603-0410-4bad-bb0e-13c4cd02c1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37c92d-b3c5-4672-9c28-17107a49f1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Statut" ma:index="21" nillable="true" ma:displayName="Statut" ma:description="statut du projet" ma:format="Dropdown" ma:internalName="Statut">
      <xsd:simpleType>
        <xsd:restriction base="dms:Choice">
          <xsd:enumeration value="Abandonné"/>
          <xsd:enumeration value="Arrêté"/>
        </xsd:restriction>
      </xsd:simpleType>
    </xsd:element>
    <xsd:element name="ChefdeProjet" ma:index="22" nillable="true" ma:displayName="Chef de Projet" ma:format="Dropdown" ma:list="UserInfo" ma:SharePointGroup="0" ma:internalName="ChefdeProje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d7a317d-19e9-4a41-b675-f2bd41b4cabf" ma:termSetId="09814cd3-568e-fe90-9814-8d621ff8fb84" ma:anchorId="fba54fb3-c3e1-fe81-a776-ca4b69148c4d" ma:open="true" ma:isKeyword="false">
      <xsd:complexType>
        <xsd:sequence>
          <xsd:element ref="pc:Terms" minOccurs="0" maxOccurs="1"/>
        </xsd:sequence>
      </xsd:complexType>
    </xsd:element>
    <xsd:element name="_Flow_SignoffStatus" ma:index="26" nillable="true" ma:displayName="État de validation" ma:internalName="_x00c9_tat_x0020_de_x0020_validation">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A8AE95-8E7B-470B-A4DF-21E4361EA01F}">
  <ds:schemaRefs>
    <ds:schemaRef ds:uri="http://schemas.microsoft.com/sharepoint/v3/contenttype/forms"/>
  </ds:schemaRefs>
</ds:datastoreItem>
</file>

<file path=customXml/itemProps3.xml><?xml version="1.0" encoding="utf-8"?>
<ds:datastoreItem xmlns:ds="http://schemas.openxmlformats.org/officeDocument/2006/customXml" ds:itemID="{4617B21F-8E35-442A-8D35-557BB1A6DBD5}">
  <ds:schemaRefs>
    <ds:schemaRef ds:uri="http://schemas.openxmlformats.org/officeDocument/2006/bibliography"/>
  </ds:schemaRefs>
</ds:datastoreItem>
</file>

<file path=customXml/itemProps4.xml><?xml version="1.0" encoding="utf-8"?>
<ds:datastoreItem xmlns:ds="http://schemas.openxmlformats.org/officeDocument/2006/customXml" ds:itemID="{EE31A189-39FD-49C7-8731-101AE743B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2d1603-0410-4bad-bb0e-13c4cd02c171"/>
    <ds:schemaRef ds:uri="6037c92d-b3c5-4672-9c28-17107a49f1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2026</Words>
  <Characters>11143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Guilain BLANC</dc:creator>
  <cp:keywords/>
  <dc:description/>
  <cp:lastModifiedBy>Ophélie PLESSIS</cp:lastModifiedBy>
  <cp:revision>46</cp:revision>
  <cp:lastPrinted>2025-11-06T21:52:00Z</cp:lastPrinted>
  <dcterms:created xsi:type="dcterms:W3CDTF">2025-10-08T14:40:00Z</dcterms:created>
  <dcterms:modified xsi:type="dcterms:W3CDTF">2026-01-21T05:58:00Z</dcterms:modified>
</cp:coreProperties>
</file>